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3C9" w:rsidRPr="007843C9" w:rsidRDefault="007843C9" w:rsidP="007843C9">
      <w:pPr>
        <w:ind w:left="357"/>
        <w:jc w:val="center"/>
        <w:rPr>
          <w:i/>
          <w:sz w:val="20"/>
          <w:szCs w:val="20"/>
        </w:rPr>
      </w:pPr>
      <w:r w:rsidRPr="007843C9">
        <w:rPr>
          <w:i/>
          <w:sz w:val="20"/>
          <w:szCs w:val="20"/>
        </w:rPr>
        <w:t xml:space="preserve">Особь № 146 подобрана раненой в 2005 г. в Ишимбайском районе </w:t>
      </w:r>
    </w:p>
    <w:p w:rsidR="007843C9" w:rsidRPr="007843C9" w:rsidRDefault="007843C9" w:rsidP="007843C9">
      <w:pPr>
        <w:ind w:left="357"/>
        <w:jc w:val="center"/>
        <w:rPr>
          <w:i/>
          <w:sz w:val="20"/>
          <w:szCs w:val="20"/>
        </w:rPr>
      </w:pPr>
      <w:r w:rsidRPr="007843C9">
        <w:rPr>
          <w:i/>
          <w:sz w:val="20"/>
          <w:szCs w:val="20"/>
        </w:rPr>
        <w:t xml:space="preserve">Республики Башкортостан и </w:t>
      </w:r>
      <w:proofErr w:type="gramStart"/>
      <w:r w:rsidRPr="007843C9">
        <w:rPr>
          <w:i/>
          <w:sz w:val="20"/>
          <w:szCs w:val="20"/>
        </w:rPr>
        <w:t>привезена</w:t>
      </w:r>
      <w:proofErr w:type="gramEnd"/>
      <w:r w:rsidRPr="007843C9">
        <w:rPr>
          <w:i/>
          <w:sz w:val="20"/>
          <w:szCs w:val="20"/>
        </w:rPr>
        <w:t xml:space="preserve"> в музей. Жила до 201</w:t>
      </w:r>
      <w:r w:rsidR="00657E98">
        <w:rPr>
          <w:i/>
          <w:sz w:val="20"/>
          <w:szCs w:val="20"/>
        </w:rPr>
        <w:t>7</w:t>
      </w:r>
      <w:r w:rsidRPr="007843C9">
        <w:rPr>
          <w:i/>
          <w:sz w:val="20"/>
          <w:szCs w:val="20"/>
        </w:rPr>
        <w:t xml:space="preserve"> г.</w:t>
      </w:r>
    </w:p>
    <w:p w:rsidR="007843C9" w:rsidRPr="007843C9" w:rsidRDefault="007843C9" w:rsidP="007843C9">
      <w:pPr>
        <w:ind w:left="357"/>
        <w:jc w:val="center"/>
        <w:rPr>
          <w:i/>
          <w:sz w:val="20"/>
          <w:szCs w:val="20"/>
        </w:rPr>
      </w:pPr>
      <w:r w:rsidRPr="007843C9">
        <w:rPr>
          <w:i/>
          <w:sz w:val="20"/>
          <w:szCs w:val="20"/>
        </w:rPr>
        <w:t xml:space="preserve">  </w:t>
      </w:r>
      <w:proofErr w:type="gramStart"/>
      <w:r w:rsidRPr="007843C9">
        <w:rPr>
          <w:i/>
          <w:sz w:val="20"/>
          <w:szCs w:val="20"/>
        </w:rPr>
        <w:t>Изготовлена</w:t>
      </w:r>
      <w:proofErr w:type="gramEnd"/>
      <w:r w:rsidRPr="007843C9">
        <w:rPr>
          <w:i/>
          <w:sz w:val="20"/>
          <w:szCs w:val="20"/>
        </w:rPr>
        <w:t xml:space="preserve"> таксидермистом Валуевым Виктором Алексеевичем.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</w:pPr>
      <w:r w:rsidRPr="007843C9">
        <w:rPr>
          <w:b/>
        </w:rPr>
        <w:t>Могильник</w:t>
      </w:r>
      <w:r w:rsidRPr="007843C9">
        <w:rPr>
          <w:i/>
          <w:snapToGrid w:val="0"/>
        </w:rPr>
        <w:t xml:space="preserve"> </w:t>
      </w:r>
      <w:r w:rsidRPr="007843C9">
        <w:rPr>
          <w:i/>
          <w:snapToGrid w:val="0"/>
          <w:lang w:val="en-US"/>
        </w:rPr>
        <w:t>Aquila</w:t>
      </w:r>
      <w:r w:rsidRPr="007843C9">
        <w:rPr>
          <w:i/>
          <w:snapToGrid w:val="0"/>
        </w:rPr>
        <w:t xml:space="preserve"> </w:t>
      </w:r>
      <w:proofErr w:type="spellStart"/>
      <w:r w:rsidRPr="007843C9">
        <w:rPr>
          <w:i/>
          <w:snapToGrid w:val="0"/>
          <w:lang w:val="en-US"/>
        </w:rPr>
        <w:t>heliaca</w:t>
      </w:r>
      <w:proofErr w:type="spellEnd"/>
      <w:r w:rsidRPr="007843C9">
        <w:rPr>
          <w:i/>
          <w:snapToGrid w:val="0"/>
        </w:rPr>
        <w:t xml:space="preserve"> </w:t>
      </w:r>
      <w:proofErr w:type="spellStart"/>
      <w:r w:rsidRPr="007843C9">
        <w:rPr>
          <w:snapToGrid w:val="0"/>
          <w:lang w:val="en-US"/>
        </w:rPr>
        <w:t>Savigny</w:t>
      </w:r>
      <w:proofErr w:type="spellEnd"/>
      <w:r>
        <w:rPr>
          <w:snapToGrid w:val="0"/>
        </w:rPr>
        <w:t>, 1809.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snapToGrid w:val="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215 см"/>
        </w:smartTagPr>
        <w:r w:rsidRPr="007843C9">
          <w:rPr>
            <w:snapToGrid w:val="0"/>
          </w:rPr>
          <w:t>215 см</w:t>
        </w:r>
      </w:smartTag>
      <w:r w:rsidRPr="007843C9">
        <w:rPr>
          <w:snapToGrid w:val="0"/>
        </w:rPr>
        <w:t xml:space="preserve">. Средний вес – </w:t>
      </w:r>
      <w:smartTag w:uri="urn:schemas-microsoft-com:office:smarttags" w:element="metricconverter">
        <w:smartTagPr>
          <w:attr w:name="ProductID" w:val="3,5 кг"/>
        </w:smartTagPr>
        <w:r w:rsidRPr="007843C9">
          <w:rPr>
            <w:snapToGrid w:val="0"/>
          </w:rPr>
          <w:t>3,5 кг</w:t>
        </w:r>
      </w:smartTag>
      <w:r w:rsidRPr="007843C9">
        <w:rPr>
          <w:snapToGrid w:val="0"/>
        </w:rPr>
        <w:t xml:space="preserve">. Оперение бурое. Лишь по верху головы и на </w:t>
      </w:r>
      <w:proofErr w:type="gramStart"/>
      <w:r w:rsidRPr="007843C9">
        <w:rPr>
          <w:snapToGrid w:val="0"/>
        </w:rPr>
        <w:t>зашейке</w:t>
      </w:r>
      <w:proofErr w:type="gramEnd"/>
      <w:r w:rsidRPr="007843C9">
        <w:rPr>
          <w:snapToGrid w:val="0"/>
        </w:rPr>
        <w:t xml:space="preserve"> перья с возрастом светлеют и, у старых птиц, приобретают беловато-кремовый цвет. Этим взрослые могильники отличаются от степного орла и большого подорлика всех возрастов. В </w:t>
      </w:r>
      <w:smartTag w:uri="urn:schemas-microsoft-com:office:smarttags" w:element="metricconverter">
        <w:smartTagPr>
          <w:attr w:name="ProductID" w:val="1891 г"/>
        </w:smartTagPr>
        <w:r w:rsidRPr="007843C9">
          <w:rPr>
            <w:snapToGrid w:val="0"/>
          </w:rPr>
          <w:t>1891 г</w:t>
        </w:r>
      </w:smartTag>
      <w:r w:rsidRPr="007843C9">
        <w:rPr>
          <w:snapToGrid w:val="0"/>
        </w:rPr>
        <w:t>., по данным П.П. Сушкина</w:t>
      </w:r>
      <w:r>
        <w:rPr>
          <w:snapToGrid w:val="0"/>
        </w:rPr>
        <w:t xml:space="preserve"> (1897)</w:t>
      </w:r>
      <w:r w:rsidRPr="007843C9">
        <w:rPr>
          <w:snapToGrid w:val="0"/>
        </w:rPr>
        <w:t>,</w:t>
      </w:r>
      <w:r>
        <w:rPr>
          <w:snapToGrid w:val="0"/>
        </w:rPr>
        <w:t xml:space="preserve"> </w:t>
      </w:r>
      <w:r w:rsidRPr="007843C9">
        <w:rPr>
          <w:snapToGrid w:val="0"/>
        </w:rPr>
        <w:t xml:space="preserve"> у основной массы могильников на территории современного Башкортостана белые перья </w:t>
      </w:r>
      <w:proofErr w:type="gramStart"/>
      <w:r w:rsidRPr="007843C9">
        <w:rPr>
          <w:snapToGrid w:val="0"/>
        </w:rPr>
        <w:t>на</w:t>
      </w:r>
      <w:proofErr w:type="gramEnd"/>
      <w:r w:rsidRPr="007843C9">
        <w:rPr>
          <w:snapToGrid w:val="0"/>
        </w:rPr>
        <w:t xml:space="preserve"> плечевых птерилиях отсутствовали. Если белые плечевые перья отсутствуют, то взрослого могильника легко спутать </w:t>
      </w:r>
      <w:proofErr w:type="gramStart"/>
      <w:r w:rsidRPr="007843C9">
        <w:rPr>
          <w:snapToGrid w:val="0"/>
        </w:rPr>
        <w:t>со</w:t>
      </w:r>
      <w:proofErr w:type="gramEnd"/>
      <w:r w:rsidRPr="007843C9">
        <w:rPr>
          <w:snapToGrid w:val="0"/>
        </w:rPr>
        <w:t xml:space="preserve"> взрослым беркутом, от которого, в таком случае, следует отличать (по литературным данным) по более короткому хвосту. </w:t>
      </w:r>
      <w:proofErr w:type="gramStart"/>
      <w:r w:rsidRPr="007843C9">
        <w:rPr>
          <w:snapToGrid w:val="0"/>
        </w:rPr>
        <w:t>Но если посмотреть на данные таблиц № 43 и № 44, то тогда становится понятно, что по этому признаку легко ошибиться, т.к. в процентном отношении длины хвоста к длине крыла у этих двух видов очень близки – у могильника это отношение находится в пределах 54-57 %, у беркута – 59,4-65,6 %. В настоящее время у многих взрослых птиц, обитающих на территории Башкортостана, плечевые перья</w:t>
      </w:r>
      <w:proofErr w:type="gramEnd"/>
      <w:r w:rsidRPr="007843C9">
        <w:rPr>
          <w:snapToGrid w:val="0"/>
        </w:rPr>
        <w:t xml:space="preserve"> белые, по этому признаку их легко можно отличать от других орлов. 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</w:pPr>
      <w:r w:rsidRPr="007843C9">
        <w:rPr>
          <w:snapToGrid w:val="0"/>
        </w:rPr>
        <w:t xml:space="preserve">У молодых могильников по верху крыла пролегают две охристые продольные полосы </w:t>
      </w:r>
      <w:proofErr w:type="gramStart"/>
      <w:r w:rsidRPr="007843C9">
        <w:t>по середине</w:t>
      </w:r>
      <w:proofErr w:type="gramEnd"/>
      <w:r w:rsidRPr="007843C9">
        <w:t xml:space="preserve"> крыла.</w:t>
      </w:r>
      <w:r w:rsidRPr="007843C9">
        <w:rPr>
          <w:snapToGrid w:val="0"/>
        </w:rPr>
        <w:t xml:space="preserve"> Снизу крыла полос нет. Фон тела коричневый, испещрён чёткими тёмными продольными пестринами. 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</w:pPr>
      <w:r w:rsidRPr="007843C9">
        <w:t>Ранней весной, у прилетевших птиц, кроющие перья крыла, рулевые и их кроющие – свежие. Одни первостепенные маховые немного потрёпанные, другие ещё целые, но белая вершинная каёмка еле угадывается. Контурные перья свежие.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</w:pPr>
      <w:r w:rsidRPr="007843C9">
        <w:t>Считается, что самки хищных птиц всегда крупнее самцов; но это не всегда. Мы наблюдали пары, где по размерам определить пол не предст</w:t>
      </w:r>
      <w:r>
        <w:t>а</w:t>
      </w:r>
      <w:r w:rsidRPr="007843C9">
        <w:t>влялось возможным.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proofErr w:type="gramStart"/>
      <w:r w:rsidRPr="007843C9">
        <w:rPr>
          <w:snapToGrid w:val="0"/>
        </w:rPr>
        <w:t>Молодого могильника от молодого степного орла следует отличать по отсутствию широкой белой полосы по низу крыла, белого цвета на пояснице и наличию продольных пестрин на груди.. От молодого большого подорлика – отсутствием светлого крапа по телу и крыльям, и белого пятна на пояснице; а также по наличию двух охристых продольных полос по верху крыла.</w:t>
      </w:r>
      <w:proofErr w:type="gramEnd"/>
      <w:r w:rsidRPr="007843C9">
        <w:rPr>
          <w:snapToGrid w:val="0"/>
        </w:rPr>
        <w:t xml:space="preserve"> Если есть возможность хорошо разглядеть голову, то от степного орла и от подорлика можно отличить по щелевидным ноздрям (</w:t>
      </w:r>
      <w:proofErr w:type="spellStart"/>
      <w:r w:rsidRPr="007843C9">
        <w:rPr>
          <w:snapToGrid w:val="0"/>
        </w:rPr>
        <w:t>Птушенко</w:t>
      </w:r>
      <w:proofErr w:type="spellEnd"/>
      <w:r w:rsidRPr="007843C9">
        <w:rPr>
          <w:snapToGrid w:val="0"/>
        </w:rPr>
        <w:t xml:space="preserve">, 1966). 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snapToGrid w:val="0"/>
        </w:rPr>
        <w:t>Гнездится от Ц. Европы и Передней Азии до восточного Забайкалья. Изолированная популяция существует на юге Испании и на южном побережье Гибралтарского пролива. Зимуют могильники в Египте, на Балканах, в Турции, Кавказе и Ю.-В. и Ц. Азии (Дементьев, 1951). Вид занесён в Красную книгу России.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b/>
          <w:snapToGrid w:val="0"/>
        </w:rPr>
        <w:t xml:space="preserve">Экология вида. </w:t>
      </w:r>
      <w:r w:rsidRPr="007843C9">
        <w:rPr>
          <w:snapToGrid w:val="0"/>
        </w:rPr>
        <w:t xml:space="preserve">Устраивать гнёзда могильник предпочитает на отдельно стоящих в полях высоких деревьях. Достраивает их каждый год. В результате получается довольно громоздкое строение высотой до </w:t>
      </w:r>
      <w:smartTag w:uri="urn:schemas-microsoft-com:office:smarttags" w:element="metricconverter">
        <w:smartTagPr>
          <w:attr w:name="ProductID" w:val="1,8 м"/>
        </w:smartTagPr>
        <w:r w:rsidRPr="007843C9">
          <w:rPr>
            <w:snapToGrid w:val="0"/>
          </w:rPr>
          <w:t>1,8 м</w:t>
        </w:r>
      </w:smartTag>
      <w:r w:rsidRPr="007843C9">
        <w:rPr>
          <w:snapToGrid w:val="0"/>
        </w:rPr>
        <w:t xml:space="preserve"> и </w:t>
      </w:r>
      <w:smartTag w:uri="urn:schemas-microsoft-com:office:smarttags" w:element="metricconverter">
        <w:smartTagPr>
          <w:attr w:name="ProductID" w:val="1,5 м"/>
        </w:smartTagPr>
        <w:r w:rsidRPr="007843C9">
          <w:rPr>
            <w:snapToGrid w:val="0"/>
          </w:rPr>
          <w:t>1,5 м</w:t>
        </w:r>
      </w:smartTag>
      <w:r w:rsidRPr="007843C9">
        <w:rPr>
          <w:snapToGrid w:val="0"/>
        </w:rPr>
        <w:t xml:space="preserve"> в поперечнике. Строится оно из сухих сучьев и свежих веток. Обязательно приносит хвойные веточки, даже если хвойные деревья растут в нескольких километрах. Старое гнездо представляет собой перемешанные с прелой травой ветки. В строительстве участвуют и самец и самка; оба носят строительный материал и укладывают его. Причём, стараются уложить так, как нужно каждому, в результате чего, один старается отобрать вет</w:t>
      </w:r>
      <w:r w:rsidR="00C1703A">
        <w:rPr>
          <w:snapToGrid w:val="0"/>
        </w:rPr>
        <w:t>ку у другого (но мирно, без ссор</w:t>
      </w:r>
      <w:r w:rsidRPr="007843C9">
        <w:rPr>
          <w:snapToGrid w:val="0"/>
        </w:rPr>
        <w:t>ы). Т.к. насиживают кладку оба родителя, то в процессе постройки гнезда, каждый примеривает лоток под себя, периодически присаживаясь в нём. К постройке гнезда могильники приступают сразу же после прилёта – в конце марта</w:t>
      </w:r>
      <w:r w:rsidR="00484098">
        <w:rPr>
          <w:snapToGrid w:val="0"/>
        </w:rPr>
        <w:t xml:space="preserve"> – </w:t>
      </w:r>
      <w:r w:rsidRPr="007843C9">
        <w:rPr>
          <w:snapToGrid w:val="0"/>
        </w:rPr>
        <w:t xml:space="preserve">начале апреля. 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snapToGrid w:val="0"/>
        </w:rPr>
        <w:t xml:space="preserve">В кладке до 3 яиц грязно-белого цвета с серыми и серовато-коричневыми разной формы, интенсивности и размера пятнами. Их размеры – 67-83 </w:t>
      </w:r>
      <w:r w:rsidR="00484098">
        <w:rPr>
          <w:snapToGrid w:val="0"/>
        </w:rPr>
        <w:t>×</w:t>
      </w:r>
      <w:r w:rsidRPr="007843C9">
        <w:rPr>
          <w:snapToGrid w:val="0"/>
        </w:rPr>
        <w:t xml:space="preserve"> 53-</w:t>
      </w:r>
      <w:smartTag w:uri="urn:schemas-microsoft-com:office:smarttags" w:element="metricconverter">
        <w:smartTagPr>
          <w:attr w:name="ProductID" w:val="62 мм"/>
        </w:smartTagPr>
        <w:r w:rsidRPr="007843C9">
          <w:rPr>
            <w:snapToGrid w:val="0"/>
          </w:rPr>
          <w:t>62 мм</w:t>
        </w:r>
      </w:smartTag>
      <w:r w:rsidRPr="007843C9">
        <w:rPr>
          <w:snapToGrid w:val="0"/>
        </w:rPr>
        <w:t xml:space="preserve"> (Рябицев, 200</w:t>
      </w:r>
      <w:r w:rsidR="00484098">
        <w:rPr>
          <w:snapToGrid w:val="0"/>
        </w:rPr>
        <w:t>8</w:t>
      </w:r>
      <w:r w:rsidRPr="007843C9">
        <w:rPr>
          <w:snapToGrid w:val="0"/>
        </w:rPr>
        <w:t xml:space="preserve">). Три яйца из кладки могильника гнездившегося в Кугарчинском районе в окрестностях д. </w:t>
      </w:r>
      <w:proofErr w:type="spellStart"/>
      <w:r w:rsidRPr="007843C9">
        <w:rPr>
          <w:snapToGrid w:val="0"/>
        </w:rPr>
        <w:t>Мряушли</w:t>
      </w:r>
      <w:proofErr w:type="spellEnd"/>
      <w:r w:rsidRPr="007843C9">
        <w:rPr>
          <w:snapToGrid w:val="0"/>
        </w:rPr>
        <w:t xml:space="preserve">, измеренных 2 мая </w:t>
      </w:r>
      <w:smartTag w:uri="urn:schemas-microsoft-com:office:smarttags" w:element="metricconverter">
        <w:smartTagPr>
          <w:attr w:name="ProductID" w:val="2004 г"/>
        </w:smartTagPr>
        <w:r w:rsidRPr="007843C9">
          <w:rPr>
            <w:snapToGrid w:val="0"/>
          </w:rPr>
          <w:t>2004 г</w:t>
        </w:r>
      </w:smartTag>
      <w:r w:rsidRPr="007843C9">
        <w:rPr>
          <w:snapToGrid w:val="0"/>
        </w:rPr>
        <w:t xml:space="preserve">., были следующих размеров – 73,5-76 </w:t>
      </w:r>
      <w:r w:rsidR="00484098">
        <w:rPr>
          <w:snapToGrid w:val="0"/>
        </w:rPr>
        <w:t>×</w:t>
      </w:r>
      <w:r w:rsidRPr="007843C9">
        <w:rPr>
          <w:snapToGrid w:val="0"/>
        </w:rPr>
        <w:t xml:space="preserve"> 55-</w:t>
      </w:r>
      <w:smartTag w:uri="urn:schemas-microsoft-com:office:smarttags" w:element="metricconverter">
        <w:smartTagPr>
          <w:attr w:name="ProductID" w:val="57 мм"/>
        </w:smartTagPr>
        <w:r w:rsidRPr="007843C9">
          <w:rPr>
            <w:snapToGrid w:val="0"/>
          </w:rPr>
          <w:t>57 мм</w:t>
        </w:r>
      </w:smartTag>
      <w:r w:rsidRPr="007843C9">
        <w:rPr>
          <w:snapToGrid w:val="0"/>
        </w:rPr>
        <w:t xml:space="preserve">. Инкубационный период длится около  1,5 месяца. Птенцы сидят в гнезде более 2,5 месяцев. Рацион составляют различные позвоночные животные и падаль. В условиях Башкортостана могильники откладывают до 3 яиц. Чаще можно видеть в гнёздах по 2 птенца. К августу, в основном, выживает один. Анализ перьев и погадок, собранных под гнездом могильника расположенного в центре республики, показал, что грачи составляют 95% пищи этого хищника. Также были обнаружены перья ушастой и болотной совы, серой и длиннохвостой неясытей, вяхиря и самца светлого луня (вид не определён); в погадках были только останки птиц. 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</w:pPr>
      <w:r w:rsidRPr="007843C9">
        <w:t xml:space="preserve">У самки, погибшей 1 ноября </w:t>
      </w:r>
      <w:smartTag w:uri="urn:schemas-microsoft-com:office:smarttags" w:element="metricconverter">
        <w:smartTagPr>
          <w:attr w:name="ProductID" w:val="2010 г"/>
        </w:smartTagPr>
        <w:r w:rsidRPr="007843C9">
          <w:t>2010 г</w:t>
        </w:r>
      </w:smartTag>
      <w:r w:rsidRPr="007843C9">
        <w:t>. желудка как такового не было. Вместо него была лишь кутикула, приросшая к левым рёбрам. При попытке отделить её от рёбер, она порвалась.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b/>
          <w:snapToGrid w:val="0"/>
        </w:rPr>
        <w:t>Распространение на территории современного Башкортостана.</w:t>
      </w:r>
      <w:r w:rsidRPr="007843C9">
        <w:rPr>
          <w:snapToGrid w:val="0"/>
        </w:rPr>
        <w:t xml:space="preserve"> По П.П. Сушкину (1897), распространение могильника ограничено к северу и востоку течением р. </w:t>
      </w:r>
      <w:proofErr w:type="gramStart"/>
      <w:r w:rsidRPr="007843C9">
        <w:rPr>
          <w:snapToGrid w:val="0"/>
        </w:rPr>
        <w:t>Белой</w:t>
      </w:r>
      <w:proofErr w:type="gramEnd"/>
      <w:r w:rsidRPr="007843C9">
        <w:rPr>
          <w:snapToGrid w:val="0"/>
        </w:rPr>
        <w:t xml:space="preserve">. Этот же автор считал его самым обыкновенным орлом Уфимской губернии и в качестве примера приводил, что в окрестностях озера </w:t>
      </w:r>
      <w:proofErr w:type="spellStart"/>
      <w:r w:rsidRPr="007843C9">
        <w:rPr>
          <w:snapToGrid w:val="0"/>
        </w:rPr>
        <w:t>Шингак-куль</w:t>
      </w:r>
      <w:proofErr w:type="spellEnd"/>
      <w:r w:rsidRPr="007843C9">
        <w:rPr>
          <w:snapToGrid w:val="0"/>
        </w:rPr>
        <w:t xml:space="preserve"> на пространстве 10 квадратных вёрст ему были достоверно известны 4 парочки, которые в </w:t>
      </w:r>
      <w:smartTag w:uri="urn:schemas-microsoft-com:office:smarttags" w:element="metricconverter">
        <w:smartTagPr>
          <w:attr w:name="ProductID" w:val="1891 г"/>
        </w:smartTagPr>
        <w:r w:rsidRPr="007843C9">
          <w:rPr>
            <w:snapToGrid w:val="0"/>
          </w:rPr>
          <w:t>1891 г</w:t>
        </w:r>
      </w:smartTag>
      <w:r w:rsidRPr="007843C9">
        <w:rPr>
          <w:snapToGrid w:val="0"/>
        </w:rPr>
        <w:t xml:space="preserve">. там гнездились. Он также указывал, что этот вид встречается более часто, чем орлан-белохвост. О его нахождении в Башкирии указывал К.С. Никифорук (1949). С.В. Кириков (1952)  сообщал, что могильник в нагорной лесостепи встречается повсеместно, и кормом ему служат зайцы, глухари и тетерева.  В.Д. Ильичёв и В.Е. Фомин (1988) в Предуралье и Зауралье его не встречали. Эти же авторы указывают, что они обнаружили 2 гнезда на южной оконечности Южного Урала, в верховьях р. </w:t>
      </w:r>
      <w:proofErr w:type="spellStart"/>
      <w:r w:rsidRPr="007843C9">
        <w:rPr>
          <w:snapToGrid w:val="0"/>
        </w:rPr>
        <w:t>Касмарки</w:t>
      </w:r>
      <w:proofErr w:type="spellEnd"/>
      <w:r w:rsidRPr="007843C9">
        <w:rPr>
          <w:snapToGrid w:val="0"/>
        </w:rPr>
        <w:t xml:space="preserve">. Одно гнездо найдено в Башкирском заповеднике (Лоскутова, 1983). </w:t>
      </w:r>
    </w:p>
    <w:p w:rsidR="00657E98" w:rsidRPr="00A54163" w:rsidRDefault="00657E98" w:rsidP="00657E98">
      <w:pPr>
        <w:pStyle w:val="a3"/>
        <w:ind w:firstLine="284"/>
        <w:rPr>
          <w:sz w:val="20"/>
        </w:rPr>
      </w:pPr>
      <w:r>
        <w:rPr>
          <w:sz w:val="20"/>
        </w:rPr>
        <w:lastRenderedPageBreak/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7843C9" w:rsidRPr="007843C9" w:rsidRDefault="007843C9" w:rsidP="007843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7843C9">
        <w:rPr>
          <w:snapToGrid w:val="0"/>
        </w:rPr>
        <w:t>В настоящее время в Предуралье в весеннее время и летом могильников насчитывается 20-50 пар</w:t>
      </w:r>
      <w:r w:rsidR="00657E98">
        <w:rPr>
          <w:snapToGrid w:val="0"/>
        </w:rPr>
        <w:t>,</w:t>
      </w:r>
      <w:r w:rsidRPr="007843C9">
        <w:rPr>
          <w:snapToGrid w:val="0"/>
        </w:rPr>
        <w:t xml:space="preserve"> в разные годы по-разному. С августа месяца количество возрастает до 200-300 птиц (0,002).  В горах, по нашим расчётам гнездится около 30-40 пар этих хищников. В Зауралье гнездятся около 10 пар (0,001).</w:t>
      </w:r>
    </w:p>
    <w:p w:rsidR="007843C9" w:rsidRPr="007843C9" w:rsidRDefault="007843C9" w:rsidP="007843C9">
      <w:pPr>
        <w:jc w:val="center"/>
        <w:rPr>
          <w:b/>
          <w:sz w:val="20"/>
          <w:szCs w:val="20"/>
        </w:rPr>
      </w:pPr>
      <w:r w:rsidRPr="007843C9">
        <w:rPr>
          <w:b/>
          <w:sz w:val="20"/>
          <w:szCs w:val="20"/>
        </w:rPr>
        <w:t>Литература</w:t>
      </w:r>
    </w:p>
    <w:p w:rsidR="007843C9" w:rsidRPr="007843C9" w:rsidRDefault="007843C9" w:rsidP="007843C9">
      <w:pPr>
        <w:ind w:left="720" w:hanging="720"/>
        <w:jc w:val="both"/>
        <w:rPr>
          <w:i/>
          <w:sz w:val="20"/>
          <w:szCs w:val="20"/>
        </w:rPr>
      </w:pPr>
    </w:p>
    <w:p w:rsidR="007843C9" w:rsidRPr="007843C9" w:rsidRDefault="007843C9" w:rsidP="007843C9">
      <w:pPr>
        <w:ind w:left="720" w:hanging="720"/>
        <w:jc w:val="both"/>
        <w:rPr>
          <w:sz w:val="20"/>
          <w:szCs w:val="20"/>
        </w:rPr>
      </w:pPr>
      <w:r w:rsidRPr="007843C9">
        <w:rPr>
          <w:i/>
          <w:sz w:val="20"/>
          <w:szCs w:val="20"/>
        </w:rPr>
        <w:t xml:space="preserve">Валуев В.А. </w:t>
      </w:r>
      <w:r w:rsidRPr="007843C9">
        <w:rPr>
          <w:sz w:val="20"/>
          <w:szCs w:val="20"/>
        </w:rPr>
        <w:t xml:space="preserve">Экология птиц Башкортостана (1811-2008). Уфа: </w:t>
      </w:r>
      <w:proofErr w:type="spellStart"/>
      <w:r w:rsidRPr="007843C9">
        <w:rPr>
          <w:sz w:val="20"/>
          <w:szCs w:val="20"/>
        </w:rPr>
        <w:t>Гилем</w:t>
      </w:r>
      <w:proofErr w:type="spellEnd"/>
      <w:r w:rsidRPr="007843C9">
        <w:rPr>
          <w:sz w:val="20"/>
          <w:szCs w:val="20"/>
        </w:rPr>
        <w:t>, 2008. 712 с.</w:t>
      </w:r>
    </w:p>
    <w:p w:rsidR="007843C9" w:rsidRPr="007843C9" w:rsidRDefault="007843C9" w:rsidP="007843C9">
      <w:pPr>
        <w:ind w:left="720" w:hanging="720"/>
        <w:jc w:val="both"/>
        <w:rPr>
          <w:sz w:val="20"/>
          <w:szCs w:val="20"/>
        </w:rPr>
      </w:pPr>
      <w:r w:rsidRPr="007843C9">
        <w:rPr>
          <w:i/>
          <w:sz w:val="20"/>
          <w:szCs w:val="20"/>
        </w:rPr>
        <w:t xml:space="preserve">Дементьев Г.П. </w:t>
      </w:r>
      <w:r w:rsidRPr="007843C9">
        <w:rPr>
          <w:sz w:val="20"/>
          <w:szCs w:val="20"/>
        </w:rPr>
        <w:t xml:space="preserve">Отряд хищные птицы </w:t>
      </w:r>
      <w:proofErr w:type="spellStart"/>
      <w:r w:rsidRPr="007843C9">
        <w:rPr>
          <w:i/>
          <w:sz w:val="20"/>
          <w:szCs w:val="20"/>
          <w:lang w:val="en-US"/>
        </w:rPr>
        <w:t>Accipitres</w:t>
      </w:r>
      <w:proofErr w:type="spellEnd"/>
      <w:r w:rsidRPr="007843C9">
        <w:rPr>
          <w:sz w:val="20"/>
          <w:szCs w:val="20"/>
        </w:rPr>
        <w:t xml:space="preserve"> или </w:t>
      </w:r>
      <w:proofErr w:type="spellStart"/>
      <w:r w:rsidRPr="007843C9">
        <w:rPr>
          <w:i/>
          <w:sz w:val="20"/>
          <w:szCs w:val="20"/>
          <w:lang w:val="en-US"/>
        </w:rPr>
        <w:t>Falconiformes</w:t>
      </w:r>
      <w:proofErr w:type="spellEnd"/>
      <w:r w:rsidRPr="007843C9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7843C9" w:rsidRPr="007843C9" w:rsidRDefault="007843C9" w:rsidP="007843C9">
      <w:pPr>
        <w:ind w:left="720" w:hanging="720"/>
        <w:jc w:val="both"/>
        <w:rPr>
          <w:i/>
          <w:sz w:val="20"/>
          <w:szCs w:val="20"/>
        </w:rPr>
      </w:pPr>
      <w:r w:rsidRPr="007843C9">
        <w:rPr>
          <w:i/>
          <w:sz w:val="20"/>
          <w:szCs w:val="20"/>
        </w:rPr>
        <w:t>Ильичёв В.Д., Фомин В.Е.</w:t>
      </w:r>
      <w:r w:rsidRPr="007843C9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7843C9">
        <w:rPr>
          <w:sz w:val="20"/>
          <w:szCs w:val="20"/>
        </w:rPr>
        <w:t>с</w:t>
      </w:r>
      <w:proofErr w:type="gramEnd"/>
      <w:r w:rsidRPr="007843C9">
        <w:rPr>
          <w:sz w:val="20"/>
          <w:szCs w:val="20"/>
        </w:rPr>
        <w:t>.</w:t>
      </w:r>
      <w:r w:rsidRPr="007843C9">
        <w:rPr>
          <w:i/>
          <w:sz w:val="20"/>
          <w:szCs w:val="20"/>
        </w:rPr>
        <w:t xml:space="preserve"> </w:t>
      </w:r>
    </w:p>
    <w:p w:rsidR="007843C9" w:rsidRDefault="007843C9" w:rsidP="007843C9">
      <w:pPr>
        <w:ind w:left="720" w:hanging="720"/>
        <w:jc w:val="both"/>
        <w:rPr>
          <w:sz w:val="20"/>
          <w:szCs w:val="20"/>
        </w:rPr>
      </w:pPr>
      <w:r w:rsidRPr="007843C9">
        <w:rPr>
          <w:i/>
          <w:sz w:val="20"/>
          <w:szCs w:val="20"/>
        </w:rPr>
        <w:t>Кириков С.В.</w:t>
      </w:r>
      <w:r w:rsidRPr="007843C9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484098" w:rsidRPr="007843C9" w:rsidRDefault="00484098" w:rsidP="007843C9">
      <w:pPr>
        <w:ind w:left="720" w:hanging="720"/>
        <w:jc w:val="both"/>
        <w:rPr>
          <w:sz w:val="20"/>
          <w:szCs w:val="20"/>
        </w:rPr>
      </w:pPr>
      <w:r w:rsidRPr="00484098">
        <w:rPr>
          <w:i/>
          <w:sz w:val="20"/>
          <w:szCs w:val="20"/>
        </w:rPr>
        <w:t>Лоскутова Н.М.</w:t>
      </w:r>
      <w:r w:rsidRPr="00484098">
        <w:rPr>
          <w:sz w:val="20"/>
          <w:szCs w:val="20"/>
        </w:rPr>
        <w:t xml:space="preserve"> Современное состояние редких видов птиц Башкирского заповедника // Практическое использование и охрана птиц Южно-Уральского региона. М., 1983. С. 63-66.</w:t>
      </w:r>
    </w:p>
    <w:p w:rsidR="007843C9" w:rsidRDefault="007843C9" w:rsidP="007843C9">
      <w:pPr>
        <w:ind w:left="720" w:hanging="720"/>
        <w:jc w:val="both"/>
        <w:rPr>
          <w:sz w:val="20"/>
          <w:szCs w:val="20"/>
        </w:rPr>
      </w:pPr>
      <w:r w:rsidRPr="007843C9">
        <w:rPr>
          <w:i/>
          <w:sz w:val="20"/>
          <w:szCs w:val="20"/>
        </w:rPr>
        <w:t>Никифорук К.С.</w:t>
      </w:r>
      <w:r w:rsidRPr="007843C9">
        <w:rPr>
          <w:sz w:val="20"/>
          <w:szCs w:val="20"/>
        </w:rPr>
        <w:t xml:space="preserve"> Птицы, полезные и вредные в сельском и лесном хозяйстве // Животный мир Башкирии. Уфа, Башкирское </w:t>
      </w:r>
      <w:proofErr w:type="spellStart"/>
      <w:r w:rsidRPr="007843C9">
        <w:rPr>
          <w:sz w:val="20"/>
          <w:szCs w:val="20"/>
        </w:rPr>
        <w:t>книж</w:t>
      </w:r>
      <w:proofErr w:type="spellEnd"/>
      <w:r w:rsidRPr="007843C9">
        <w:rPr>
          <w:sz w:val="20"/>
          <w:szCs w:val="20"/>
        </w:rPr>
        <w:t>. изд-во, 1949. С. 95-125.</w:t>
      </w:r>
    </w:p>
    <w:p w:rsidR="00484098" w:rsidRDefault="007843C9" w:rsidP="00484098">
      <w:pPr>
        <w:ind w:left="720" w:hanging="720"/>
        <w:jc w:val="both"/>
        <w:rPr>
          <w:sz w:val="20"/>
          <w:szCs w:val="20"/>
        </w:rPr>
      </w:pPr>
      <w:proofErr w:type="spellStart"/>
      <w:r w:rsidRPr="007843C9">
        <w:rPr>
          <w:i/>
          <w:sz w:val="20"/>
          <w:szCs w:val="20"/>
        </w:rPr>
        <w:t>Птушенко</w:t>
      </w:r>
      <w:proofErr w:type="spellEnd"/>
      <w:r w:rsidRPr="007843C9">
        <w:rPr>
          <w:i/>
          <w:sz w:val="20"/>
          <w:szCs w:val="20"/>
        </w:rPr>
        <w:t xml:space="preserve"> Е.С</w:t>
      </w:r>
      <w:r w:rsidRPr="007843C9">
        <w:rPr>
          <w:sz w:val="20"/>
          <w:szCs w:val="20"/>
        </w:rPr>
        <w:t xml:space="preserve">. Краткий определитель птиц средней полосы европейской части СССР. М.: Изд-во МГУ. 1966. 111 </w:t>
      </w:r>
      <w:proofErr w:type="gramStart"/>
      <w:r w:rsidRPr="007843C9">
        <w:rPr>
          <w:sz w:val="20"/>
          <w:szCs w:val="20"/>
        </w:rPr>
        <w:t>с</w:t>
      </w:r>
      <w:proofErr w:type="gramEnd"/>
      <w:r w:rsidRPr="007843C9">
        <w:rPr>
          <w:sz w:val="20"/>
          <w:szCs w:val="20"/>
        </w:rPr>
        <w:t>.</w:t>
      </w:r>
    </w:p>
    <w:p w:rsidR="00484098" w:rsidRPr="00D232B5" w:rsidRDefault="00484098" w:rsidP="00484098">
      <w:pPr>
        <w:ind w:left="720" w:hanging="720"/>
        <w:jc w:val="both"/>
        <w:rPr>
          <w:sz w:val="20"/>
        </w:rPr>
      </w:pPr>
      <w:r w:rsidRPr="00D232B5">
        <w:rPr>
          <w:i/>
          <w:sz w:val="20"/>
        </w:rPr>
        <w:t>Рябицев В.К.</w:t>
      </w:r>
      <w:r w:rsidRPr="00D232B5">
        <w:rPr>
          <w:sz w:val="20"/>
        </w:rPr>
        <w:t xml:space="preserve"> Птицы Урала, </w:t>
      </w:r>
      <w:proofErr w:type="spellStart"/>
      <w:r w:rsidRPr="00D232B5">
        <w:rPr>
          <w:sz w:val="20"/>
        </w:rPr>
        <w:t>Приуралья</w:t>
      </w:r>
      <w:proofErr w:type="spellEnd"/>
      <w:r w:rsidRPr="00D232B5">
        <w:rPr>
          <w:sz w:val="20"/>
        </w:rPr>
        <w:t xml:space="preserve"> и Западной Сибири: Справочник-определитель. – Екатеринбург: Изд-во Урал</w:t>
      </w:r>
      <w:proofErr w:type="gramStart"/>
      <w:r w:rsidRPr="00D232B5">
        <w:rPr>
          <w:sz w:val="20"/>
        </w:rPr>
        <w:t>.</w:t>
      </w:r>
      <w:proofErr w:type="gramEnd"/>
      <w:r w:rsidRPr="00D232B5">
        <w:rPr>
          <w:sz w:val="20"/>
        </w:rPr>
        <w:t xml:space="preserve">  </w:t>
      </w:r>
      <w:proofErr w:type="gramStart"/>
      <w:r w:rsidRPr="00D232B5">
        <w:rPr>
          <w:sz w:val="20"/>
        </w:rPr>
        <w:t>у</w:t>
      </w:r>
      <w:proofErr w:type="gramEnd"/>
      <w:r w:rsidRPr="00D232B5">
        <w:rPr>
          <w:sz w:val="20"/>
        </w:rPr>
        <w:t>н-та, 2008. 634 с.</w:t>
      </w:r>
    </w:p>
    <w:p w:rsidR="007843C9" w:rsidRPr="007843C9" w:rsidRDefault="007843C9" w:rsidP="007843C9">
      <w:pPr>
        <w:ind w:left="720" w:hanging="720"/>
        <w:jc w:val="both"/>
        <w:rPr>
          <w:sz w:val="20"/>
          <w:szCs w:val="20"/>
        </w:rPr>
      </w:pPr>
      <w:r w:rsidRPr="007843C9">
        <w:rPr>
          <w:i/>
          <w:sz w:val="20"/>
          <w:szCs w:val="20"/>
        </w:rPr>
        <w:t>Сушкин П.П.</w:t>
      </w:r>
      <w:r w:rsidRPr="007843C9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7843C9">
        <w:rPr>
          <w:sz w:val="20"/>
          <w:szCs w:val="20"/>
        </w:rPr>
        <w:t>.</w:t>
      </w:r>
      <w:proofErr w:type="gramEnd"/>
      <w:r w:rsidRPr="007843C9">
        <w:rPr>
          <w:sz w:val="20"/>
          <w:szCs w:val="20"/>
        </w:rPr>
        <w:t xml:space="preserve"> </w:t>
      </w:r>
      <w:proofErr w:type="spellStart"/>
      <w:proofErr w:type="gramStart"/>
      <w:r w:rsidRPr="007843C9">
        <w:rPr>
          <w:sz w:val="20"/>
          <w:szCs w:val="20"/>
        </w:rPr>
        <w:t>и</w:t>
      </w:r>
      <w:proofErr w:type="gramEnd"/>
      <w:r w:rsidRPr="007843C9">
        <w:rPr>
          <w:sz w:val="20"/>
          <w:szCs w:val="20"/>
        </w:rPr>
        <w:t>мп</w:t>
      </w:r>
      <w:proofErr w:type="spellEnd"/>
      <w:r w:rsidRPr="007843C9">
        <w:rPr>
          <w:sz w:val="20"/>
          <w:szCs w:val="20"/>
        </w:rPr>
        <w:t xml:space="preserve">. Отд. зоол. </w:t>
      </w:r>
      <w:proofErr w:type="spellStart"/>
      <w:r w:rsidRPr="007843C9">
        <w:rPr>
          <w:sz w:val="20"/>
          <w:szCs w:val="20"/>
        </w:rPr>
        <w:t>Вып</w:t>
      </w:r>
      <w:proofErr w:type="spellEnd"/>
      <w:r w:rsidRPr="007843C9">
        <w:rPr>
          <w:sz w:val="20"/>
          <w:szCs w:val="20"/>
        </w:rPr>
        <w:t>. 4. 1897. 331 с.</w:t>
      </w:r>
    </w:p>
    <w:p w:rsidR="007843C9" w:rsidRPr="007843C9" w:rsidRDefault="007843C9" w:rsidP="007843C9">
      <w:pPr>
        <w:ind w:left="720" w:hanging="720"/>
        <w:jc w:val="both"/>
        <w:rPr>
          <w:sz w:val="20"/>
          <w:szCs w:val="20"/>
        </w:rPr>
      </w:pPr>
      <w:proofErr w:type="spellStart"/>
      <w:r w:rsidRPr="007843C9">
        <w:rPr>
          <w:i/>
          <w:sz w:val="20"/>
          <w:szCs w:val="20"/>
        </w:rPr>
        <w:t>Эверсман</w:t>
      </w:r>
      <w:proofErr w:type="spellEnd"/>
      <w:r w:rsidRPr="007843C9">
        <w:rPr>
          <w:i/>
          <w:sz w:val="20"/>
          <w:szCs w:val="20"/>
        </w:rPr>
        <w:t xml:space="preserve"> Э.А.</w:t>
      </w:r>
      <w:r w:rsidRPr="007843C9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7843C9">
        <w:rPr>
          <w:sz w:val="20"/>
          <w:szCs w:val="20"/>
          <w:lang w:val="en-US"/>
        </w:rPr>
        <w:t>III</w:t>
      </w:r>
      <w:r w:rsidRPr="007843C9">
        <w:rPr>
          <w:sz w:val="20"/>
          <w:szCs w:val="20"/>
        </w:rPr>
        <w:t>. 99 с.</w:t>
      </w:r>
    </w:p>
    <w:p w:rsidR="007843C9" w:rsidRPr="007843C9" w:rsidRDefault="007843C9" w:rsidP="007843C9">
      <w:pPr>
        <w:rPr>
          <w:sz w:val="20"/>
          <w:szCs w:val="20"/>
        </w:rPr>
      </w:pPr>
    </w:p>
    <w:p w:rsidR="007843C9" w:rsidRPr="007843C9" w:rsidRDefault="007843C9" w:rsidP="007843C9">
      <w:pPr>
        <w:rPr>
          <w:sz w:val="20"/>
          <w:szCs w:val="20"/>
        </w:rPr>
      </w:pPr>
    </w:p>
    <w:p w:rsidR="001D05C4" w:rsidRPr="007843C9" w:rsidRDefault="001D05C4">
      <w:pPr>
        <w:rPr>
          <w:sz w:val="20"/>
          <w:szCs w:val="20"/>
        </w:rPr>
      </w:pPr>
    </w:p>
    <w:sectPr w:rsidR="001D05C4" w:rsidRPr="007843C9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843C9"/>
    <w:rsid w:val="000F7D70"/>
    <w:rsid w:val="001D05C4"/>
    <w:rsid w:val="00484098"/>
    <w:rsid w:val="00657E98"/>
    <w:rsid w:val="007843C9"/>
    <w:rsid w:val="00C1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C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7843C9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7843C9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843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43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3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1058</Words>
  <Characters>6129</Characters>
  <Application>Microsoft Office Word</Application>
  <DocSecurity>0</DocSecurity>
  <Lines>107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2026-10-30T11:21:00Z</dcterms:created>
  <dcterms:modified xsi:type="dcterms:W3CDTF">2026-10-30T11:39:00Z</dcterms:modified>
</cp:coreProperties>
</file>