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BB" w:rsidRPr="000E75C9" w:rsidRDefault="00736EBB" w:rsidP="00736EBB">
      <w:pPr>
        <w:ind w:left="357"/>
        <w:jc w:val="center"/>
        <w:rPr>
          <w:i/>
          <w:sz w:val="20"/>
          <w:szCs w:val="20"/>
        </w:rPr>
      </w:pPr>
      <w:r w:rsidRPr="000E75C9">
        <w:rPr>
          <w:i/>
          <w:sz w:val="20"/>
          <w:szCs w:val="20"/>
        </w:rPr>
        <w:t>Особь № 13</w:t>
      </w:r>
      <w:r w:rsidR="001F3084">
        <w:rPr>
          <w:i/>
          <w:sz w:val="20"/>
          <w:szCs w:val="20"/>
        </w:rPr>
        <w:t>8</w:t>
      </w:r>
      <w:r w:rsidRPr="000E75C9">
        <w:rPr>
          <w:i/>
          <w:sz w:val="20"/>
          <w:szCs w:val="20"/>
        </w:rPr>
        <w:t xml:space="preserve"> добыта 1 сентября 2007 г. в окрестностях д. </w:t>
      </w:r>
      <w:proofErr w:type="gramStart"/>
      <w:r w:rsidRPr="000E75C9">
        <w:rPr>
          <w:i/>
          <w:sz w:val="20"/>
          <w:szCs w:val="20"/>
        </w:rPr>
        <w:t>Подгорное</w:t>
      </w:r>
      <w:proofErr w:type="gramEnd"/>
      <w:r w:rsidRPr="000E75C9">
        <w:rPr>
          <w:i/>
          <w:sz w:val="20"/>
          <w:szCs w:val="20"/>
        </w:rPr>
        <w:t xml:space="preserve"> Кугарчинского района </w:t>
      </w:r>
    </w:p>
    <w:p w:rsidR="00736EBB" w:rsidRPr="000E75C9" w:rsidRDefault="00D82D5C" w:rsidP="00736EBB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Республики Башкортостан </w:t>
      </w:r>
      <w:r w:rsidR="00736EBB" w:rsidRPr="000E75C9">
        <w:rPr>
          <w:i/>
          <w:sz w:val="20"/>
          <w:szCs w:val="20"/>
        </w:rPr>
        <w:t xml:space="preserve">  и изготовлена таксидермистом Валуевым Виктором Алексеевичем.</w:t>
      </w:r>
    </w:p>
    <w:p w:rsidR="00736EBB" w:rsidRPr="000E75C9" w:rsidRDefault="00736EBB" w:rsidP="00736EBB">
      <w:pPr>
        <w:pStyle w:val="5"/>
        <w:numPr>
          <w:ilvl w:val="0"/>
          <w:numId w:val="0"/>
        </w:numPr>
        <w:ind w:firstLine="709"/>
        <w:jc w:val="both"/>
        <w:rPr>
          <w:b/>
        </w:rPr>
      </w:pP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</w:pPr>
      <w:r w:rsidRPr="000E75C9">
        <w:rPr>
          <w:b/>
        </w:rPr>
        <w:t>Канюк, или сарыч</w:t>
      </w:r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Buteo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buteo</w:t>
      </w:r>
      <w:proofErr w:type="spellEnd"/>
      <w:r w:rsidRPr="000E75C9">
        <w:rPr>
          <w:i/>
          <w:snapToGrid w:val="0"/>
        </w:rPr>
        <w:t xml:space="preserve"> </w:t>
      </w:r>
      <w:r w:rsidRPr="000E75C9">
        <w:rPr>
          <w:snapToGrid w:val="0"/>
          <w:lang w:val="en-US"/>
        </w:rPr>
        <w:t>Linnaeus</w:t>
      </w:r>
      <w:r>
        <w:rPr>
          <w:snapToGrid w:val="0"/>
        </w:rPr>
        <w:t>, 1758.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0 см"/>
        </w:smartTagPr>
        <w:r w:rsidRPr="000E75C9">
          <w:rPr>
            <w:snapToGrid w:val="0"/>
          </w:rPr>
          <w:t>130 см</w:t>
        </w:r>
      </w:smartTag>
      <w:r w:rsidRPr="000E75C9">
        <w:rPr>
          <w:snapToGrid w:val="0"/>
        </w:rPr>
        <w:t xml:space="preserve">. Средний вес – </w:t>
      </w:r>
      <w:smartTag w:uri="urn:schemas-microsoft-com:office:smarttags" w:element="metricconverter">
        <w:smartTagPr>
          <w:attr w:name="ProductID" w:val="1,0 кг"/>
        </w:smartTagPr>
        <w:r w:rsidRPr="000E75C9">
          <w:rPr>
            <w:snapToGrid w:val="0"/>
          </w:rPr>
          <w:t>1,0 кг</w:t>
        </w:r>
      </w:smartTag>
      <w:r w:rsidRPr="000E75C9">
        <w:rPr>
          <w:snapToGrid w:val="0"/>
        </w:rPr>
        <w:t xml:space="preserve">. Половой диморфизм отсутствует. Окраска разнообразная. </w:t>
      </w:r>
      <w:proofErr w:type="gramStart"/>
      <w:r w:rsidRPr="000E75C9">
        <w:rPr>
          <w:snapToGrid w:val="0"/>
        </w:rPr>
        <w:t>Она имеет разные цветовые вариации – от рыжевато-коричневого до почти чёрного цвета.</w:t>
      </w:r>
      <w:proofErr w:type="gramEnd"/>
      <w:r w:rsidRPr="000E75C9">
        <w:rPr>
          <w:snapToGrid w:val="0"/>
        </w:rPr>
        <w:t xml:space="preserve"> Оперение бывает как одноцветное, так и с помарками различной интенсивности. Верх без белых пятен. От осоеда, змееяда и </w:t>
      </w:r>
      <w:proofErr w:type="spellStart"/>
      <w:r w:rsidRPr="000E75C9">
        <w:rPr>
          <w:snapToGrid w:val="0"/>
        </w:rPr>
        <w:t>зимняка</w:t>
      </w:r>
      <w:proofErr w:type="spellEnd"/>
      <w:r w:rsidRPr="000E75C9">
        <w:rPr>
          <w:snapToGrid w:val="0"/>
        </w:rPr>
        <w:t xml:space="preserve"> следует отличать по отсутствию широких полос на хвосте – у сарыча лишь одна заметная полоса по краю хвоста (гораздо уже, чем у </w:t>
      </w:r>
      <w:proofErr w:type="spellStart"/>
      <w:r w:rsidRPr="000E75C9">
        <w:rPr>
          <w:snapToGrid w:val="0"/>
        </w:rPr>
        <w:t>зимняка</w:t>
      </w:r>
      <w:proofErr w:type="spellEnd"/>
      <w:r w:rsidRPr="000E75C9">
        <w:rPr>
          <w:snapToGrid w:val="0"/>
        </w:rPr>
        <w:t xml:space="preserve">), остальные полоски узкие, </w:t>
      </w:r>
      <w:proofErr w:type="spellStart"/>
      <w:r w:rsidRPr="000E75C9">
        <w:rPr>
          <w:snapToGrid w:val="0"/>
        </w:rPr>
        <w:t>штрихообразные</w:t>
      </w:r>
      <w:proofErr w:type="spellEnd"/>
      <w:r w:rsidRPr="000E75C9">
        <w:rPr>
          <w:snapToGrid w:val="0"/>
        </w:rPr>
        <w:t xml:space="preserve">. Отличия от курганника см. в очерке про курганника. Следует отметить, что такой диагностический признак, как отсутствие </w:t>
      </w:r>
      <w:proofErr w:type="spellStart"/>
      <w:r w:rsidRPr="000E75C9">
        <w:rPr>
          <w:snapToGrid w:val="0"/>
        </w:rPr>
        <w:t>оперености</w:t>
      </w:r>
      <w:proofErr w:type="spellEnd"/>
      <w:r w:rsidRPr="000E75C9">
        <w:rPr>
          <w:snapToGrid w:val="0"/>
        </w:rPr>
        <w:t xml:space="preserve"> на цевке  (Рябицев, 200</w:t>
      </w:r>
      <w:r>
        <w:rPr>
          <w:snapToGrid w:val="0"/>
        </w:rPr>
        <w:t>2</w:t>
      </w:r>
      <w:r w:rsidRPr="000E75C9">
        <w:rPr>
          <w:snapToGrid w:val="0"/>
        </w:rPr>
        <w:t xml:space="preserve">, с. 120), по нашему мнению, ошибочный, о чём мы указали в очерке про курганника. Так, у более десятка птиц добытых на территории Башкортостана </w:t>
      </w:r>
      <w:proofErr w:type="spellStart"/>
      <w:r w:rsidRPr="000E75C9">
        <w:rPr>
          <w:snapToGrid w:val="0"/>
        </w:rPr>
        <w:t>оперённость</w:t>
      </w:r>
      <w:proofErr w:type="spellEnd"/>
      <w:r w:rsidRPr="000E75C9">
        <w:rPr>
          <w:snapToGrid w:val="0"/>
        </w:rPr>
        <w:t xml:space="preserve"> цевки занимала от 21 до </w:t>
      </w:r>
      <w:smartTag w:uri="urn:schemas-microsoft-com:office:smarttags" w:element="metricconverter">
        <w:smartTagPr>
          <w:attr w:name="ProductID" w:val="37 мм"/>
        </w:smartTagPr>
        <w:r w:rsidRPr="000E75C9">
          <w:rPr>
            <w:snapToGrid w:val="0"/>
          </w:rPr>
          <w:t>37 мм</w:t>
        </w:r>
      </w:smartTag>
      <w:r w:rsidRPr="000E75C9">
        <w:rPr>
          <w:snapToGrid w:val="0"/>
        </w:rPr>
        <w:t xml:space="preserve">, т.е. от 30 до 50% её длины. На </w:t>
      </w:r>
      <w:proofErr w:type="spellStart"/>
      <w:r w:rsidRPr="000E75C9">
        <w:rPr>
          <w:snapToGrid w:val="0"/>
        </w:rPr>
        <w:t>оперённость</w:t>
      </w:r>
      <w:proofErr w:type="spellEnd"/>
      <w:r w:rsidRPr="000E75C9">
        <w:rPr>
          <w:snapToGrid w:val="0"/>
        </w:rPr>
        <w:t xml:space="preserve"> цевок птиц этого вида указывает и Г.П. Дементьев (1951). Единственный диагностический признак, по которому можно отличить обыкновенного канюка от курганника – форма ноздрей (</w:t>
      </w:r>
      <w:proofErr w:type="gramStart"/>
      <w:r w:rsidRPr="000E75C9">
        <w:rPr>
          <w:snapToGrid w:val="0"/>
        </w:rPr>
        <w:t>см</w:t>
      </w:r>
      <w:proofErr w:type="gramEnd"/>
      <w:r w:rsidRPr="000E75C9">
        <w:rPr>
          <w:snapToGrid w:val="0"/>
        </w:rPr>
        <w:t xml:space="preserve">. очерк про курганника), но у некоторых особей они настолько приближаются к форме ноздрей курганника, что и при близком рассмотрении отличить виды удаётся с трудом. Таким образом, внимание стоит обращать на размеры – канюк лишь немногим крупнее вороны. Однако, в полевых условиях, особенно при наблюдении птицы в одиночном полёте (когда рядом с ней нет особи другого вида, например, той же серой вороны, галки или иной птицы), этот признак как диагностический не всегда срабатывает.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>Гнездится обыкновенный канюк по всей Евразии, где есть леса – от колков и приречных лесов в степях до лесотундры. Зимует в тёплых странах Евразии; в Северо-Западной, Ц. и Ю. Африке (Дементьев, 1951).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b/>
          <w:snapToGrid w:val="0"/>
        </w:rPr>
        <w:t>Экология вида.</w:t>
      </w:r>
      <w:r w:rsidRPr="000E75C9">
        <w:rPr>
          <w:snapToGrid w:val="0"/>
        </w:rPr>
        <w:t xml:space="preserve"> Обыкновенный канюк устраивает гнёзда на деревьях. Обычно он его строит на краю леса. Строительным материалом служат сучья. Лоток плоский, выстлан корой, сухой травой, пухом, мхом. Диаметр гнезда 0,5-</w:t>
      </w:r>
      <w:smartTag w:uri="urn:schemas-microsoft-com:office:smarttags" w:element="metricconverter">
        <w:smartTagPr>
          <w:attr w:name="ProductID" w:val="1,2 м"/>
        </w:smartTagPr>
        <w:r w:rsidRPr="000E75C9">
          <w:rPr>
            <w:snapToGrid w:val="0"/>
          </w:rPr>
          <w:t>1,2 м</w:t>
        </w:r>
      </w:smartTag>
      <w:r w:rsidRPr="000E75C9">
        <w:rPr>
          <w:snapToGrid w:val="0"/>
        </w:rPr>
        <w:t>., высота – 0,2-</w:t>
      </w:r>
      <w:smartTag w:uri="urn:schemas-microsoft-com:office:smarttags" w:element="metricconverter">
        <w:smartTagPr>
          <w:attr w:name="ProductID" w:val="0,8 м"/>
        </w:smartTagPr>
        <w:r w:rsidRPr="000E75C9">
          <w:rPr>
            <w:snapToGrid w:val="0"/>
          </w:rPr>
          <w:t>0,8 м</w:t>
        </w:r>
      </w:smartTag>
      <w:r w:rsidRPr="000E75C9">
        <w:rPr>
          <w:snapToGrid w:val="0"/>
        </w:rPr>
        <w:t>; диаметр лотка 0,4-</w:t>
      </w:r>
      <w:smartTag w:uri="urn:schemas-microsoft-com:office:smarttags" w:element="metricconverter">
        <w:smartTagPr>
          <w:attr w:name="ProductID" w:val="0,7 м"/>
        </w:smartTagPr>
        <w:r w:rsidRPr="000E75C9">
          <w:rPr>
            <w:snapToGrid w:val="0"/>
          </w:rPr>
          <w:t>0,7 м</w:t>
        </w:r>
      </w:smartTag>
      <w:r w:rsidRPr="000E75C9">
        <w:rPr>
          <w:snapToGrid w:val="0"/>
        </w:rPr>
        <w:t xml:space="preserve"> (Михеев, 1975). В кладке до пяти белых с бурым и фиолетово-бурым крапом яиц. Их размеры – 47-63 × 39-</w:t>
      </w:r>
      <w:smartTag w:uri="urn:schemas-microsoft-com:office:smarttags" w:element="metricconverter">
        <w:smartTagPr>
          <w:attr w:name="ProductID" w:val="48 мм"/>
        </w:smartTagPr>
        <w:r w:rsidRPr="000E75C9">
          <w:rPr>
            <w:snapToGrid w:val="0"/>
          </w:rPr>
          <w:t>48 мм</w:t>
        </w:r>
      </w:smartTag>
      <w:r w:rsidRPr="000E75C9">
        <w:rPr>
          <w:snapToGrid w:val="0"/>
        </w:rPr>
        <w:t xml:space="preserve"> (Рябицев, 2002). Инкубационный период длится до 35 дней. Насиживает самка. Имеются данные, что самец иногда подменяет её. Самец почти ежедневно таскает в гнездо зелёные ветки, которые втыкает в стенки. Канюк при насиживании не боится холода. Так, в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пойме р. Юрюзань </w:t>
      </w:r>
      <w:proofErr w:type="gramStart"/>
      <w:r w:rsidRPr="000E75C9">
        <w:rPr>
          <w:snapToGrid w:val="0"/>
        </w:rPr>
        <w:t>в</w:t>
      </w:r>
      <w:proofErr w:type="gramEnd"/>
      <w:r w:rsidRPr="000E75C9">
        <w:rPr>
          <w:snapToGrid w:val="0"/>
        </w:rPr>
        <w:t xml:space="preserve"> </w:t>
      </w:r>
      <w:proofErr w:type="gramStart"/>
      <w:r w:rsidRPr="000E75C9">
        <w:rPr>
          <w:snapToGrid w:val="0"/>
        </w:rPr>
        <w:t>Белорецком</w:t>
      </w:r>
      <w:proofErr w:type="gramEnd"/>
      <w:r w:rsidRPr="000E75C9">
        <w:rPr>
          <w:snapToGrid w:val="0"/>
        </w:rPr>
        <w:t xml:space="preserve"> районе морозы стояли до 14 июня. А 16 июня мы обнаружили гнездо с 4 яйцами, одно из которых было проклюнуто. Под Уфой молодые птицы вылетают из гнезда в конце августа – начале сентября. На осенней миграции в первой половине сентября на территории Башкортостана птицы, летящие очень высоко (не охотящиеся) летят в большинстве с северо-востока на запад. По всей видимости, первыми улетают взрослые, или холостые особи, т.к. в то же время наблюдаются молодые птицы ещё не умеющие летать. Так, 4 сентября </w:t>
      </w:r>
      <w:smartTag w:uri="urn:schemas-microsoft-com:office:smarttags" w:element="metricconverter">
        <w:smartTagPr>
          <w:attr w:name="ProductID" w:val="2005 г"/>
        </w:smartTagPr>
        <w:r w:rsidRPr="000E75C9">
          <w:rPr>
            <w:snapToGrid w:val="0"/>
          </w:rPr>
          <w:t>2005 г</w:t>
        </w:r>
      </w:smartTag>
      <w:r w:rsidRPr="000E75C9">
        <w:rPr>
          <w:snapToGrid w:val="0"/>
        </w:rPr>
        <w:t xml:space="preserve">. под Уфой подобрали упавшего на землю молодого сарыча. Привезли его в виварий </w:t>
      </w:r>
      <w:proofErr w:type="spellStart"/>
      <w:r w:rsidRPr="000E75C9">
        <w:rPr>
          <w:snapToGrid w:val="0"/>
        </w:rPr>
        <w:t>зоомузея</w:t>
      </w:r>
      <w:proofErr w:type="spellEnd"/>
      <w:r w:rsidRPr="000E75C9">
        <w:rPr>
          <w:snapToGrid w:val="0"/>
        </w:rPr>
        <w:t xml:space="preserve"> </w:t>
      </w:r>
      <w:proofErr w:type="spellStart"/>
      <w:r w:rsidRPr="000E75C9">
        <w:rPr>
          <w:snapToGrid w:val="0"/>
        </w:rPr>
        <w:t>БашГУ</w:t>
      </w:r>
      <w:proofErr w:type="spellEnd"/>
      <w:r w:rsidRPr="000E75C9">
        <w:rPr>
          <w:snapToGrid w:val="0"/>
        </w:rPr>
        <w:t xml:space="preserve">. Кормили сначала насильно, сам пищу не брал. Начал летать 7 октября. Канюки типичные </w:t>
      </w:r>
      <w:proofErr w:type="spellStart"/>
      <w:r w:rsidRPr="000E75C9">
        <w:rPr>
          <w:snapToGrid w:val="0"/>
        </w:rPr>
        <w:t>мышеяды</w:t>
      </w:r>
      <w:proofErr w:type="spellEnd"/>
      <w:r w:rsidRPr="000E75C9">
        <w:rPr>
          <w:snapToGrid w:val="0"/>
        </w:rPr>
        <w:t xml:space="preserve">, но иногда питаются амфибиями, рептилиями и беспозвоночными животными. У одной из птиц, добытой 2 сентября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окрестностях д. </w:t>
      </w:r>
      <w:proofErr w:type="gramStart"/>
      <w:r w:rsidRPr="000E75C9">
        <w:rPr>
          <w:snapToGrid w:val="0"/>
        </w:rPr>
        <w:t>Подгорное</w:t>
      </w:r>
      <w:proofErr w:type="gramEnd"/>
      <w:r w:rsidRPr="000E75C9">
        <w:rPr>
          <w:snapToGrid w:val="0"/>
        </w:rPr>
        <w:t xml:space="preserve">, в желудке оказалась практически не переваренная узкочерепная полёвка </w:t>
      </w:r>
      <w:proofErr w:type="spellStart"/>
      <w:r w:rsidRPr="000E75C9">
        <w:rPr>
          <w:i/>
          <w:snapToGrid w:val="0"/>
          <w:lang w:val="en-US"/>
        </w:rPr>
        <w:t>Microtus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gregalis</w:t>
      </w:r>
      <w:proofErr w:type="spellEnd"/>
      <w:r w:rsidRPr="000E75C9">
        <w:rPr>
          <w:snapToGrid w:val="0"/>
        </w:rPr>
        <w:t xml:space="preserve"> </w:t>
      </w:r>
      <w:r w:rsidRPr="000E75C9">
        <w:rPr>
          <w:snapToGrid w:val="0"/>
          <w:lang w:val="en-US"/>
        </w:rPr>
        <w:t>Pal</w:t>
      </w:r>
      <w:r w:rsidRPr="000E75C9">
        <w:rPr>
          <w:snapToGrid w:val="0"/>
        </w:rPr>
        <w:t xml:space="preserve">. </w:t>
      </w:r>
      <w:proofErr w:type="gramStart"/>
      <w:r w:rsidRPr="000E75C9">
        <w:rPr>
          <w:snapToGrid w:val="0"/>
        </w:rPr>
        <w:t xml:space="preserve">И достаточно переваренная обыкновенная полёвка </w:t>
      </w:r>
      <w:proofErr w:type="spellStart"/>
      <w:r w:rsidRPr="000E75C9">
        <w:rPr>
          <w:i/>
          <w:snapToGrid w:val="0"/>
          <w:lang w:val="en-US"/>
        </w:rPr>
        <w:t>Microtus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arvalis</w:t>
      </w:r>
      <w:proofErr w:type="spellEnd"/>
      <w:r w:rsidRPr="000E75C9">
        <w:rPr>
          <w:snapToGrid w:val="0"/>
        </w:rPr>
        <w:t xml:space="preserve"> </w:t>
      </w:r>
      <w:r w:rsidRPr="000E75C9">
        <w:rPr>
          <w:snapToGrid w:val="0"/>
          <w:lang w:val="en-US"/>
        </w:rPr>
        <w:t>Pal</w:t>
      </w:r>
      <w:r w:rsidRPr="000E75C9">
        <w:rPr>
          <w:snapToGrid w:val="0"/>
        </w:rPr>
        <w:t xml:space="preserve">.; у другой птицы, добытой там же в тот же день в желудке находились по одной молодой особи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arvalis</w:t>
      </w:r>
      <w:proofErr w:type="spellEnd"/>
      <w:r w:rsidRPr="000E75C9">
        <w:rPr>
          <w:i/>
          <w:snapToGrid w:val="0"/>
        </w:rPr>
        <w:t xml:space="preserve"> </w:t>
      </w:r>
      <w:r w:rsidRPr="000E75C9">
        <w:rPr>
          <w:snapToGrid w:val="0"/>
        </w:rPr>
        <w:t>(или</w:t>
      </w:r>
      <w:proofErr w:type="gramEnd"/>
      <w:r w:rsidRPr="000E75C9">
        <w:rPr>
          <w:i/>
          <w:snapToGrid w:val="0"/>
        </w:rPr>
        <w:t xml:space="preserve">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rossiaemeridionalis</w:t>
      </w:r>
      <w:proofErr w:type="spellEnd"/>
      <w:r w:rsidRPr="000E75C9">
        <w:rPr>
          <w:snapToGrid w:val="0"/>
        </w:rPr>
        <w:t>) и</w:t>
      </w:r>
      <w:r w:rsidRPr="000E75C9">
        <w:rPr>
          <w:i/>
          <w:snapToGrid w:val="0"/>
        </w:rPr>
        <w:t xml:space="preserve"> </w:t>
      </w:r>
      <w:r w:rsidRPr="000E75C9">
        <w:rPr>
          <w:i/>
          <w:snapToGrid w:val="0"/>
          <w:lang w:val="en-US"/>
        </w:rPr>
        <w:t>M</w:t>
      </w:r>
      <w:r w:rsidRPr="000E75C9">
        <w:rPr>
          <w:i/>
          <w:snapToGrid w:val="0"/>
        </w:rPr>
        <w:t xml:space="preserve">. </w:t>
      </w:r>
      <w:proofErr w:type="spellStart"/>
      <w:r w:rsidRPr="000E75C9">
        <w:rPr>
          <w:i/>
          <w:snapToGrid w:val="0"/>
          <w:lang w:val="en-US"/>
        </w:rPr>
        <w:t>oeconomus</w:t>
      </w:r>
      <w:proofErr w:type="spellEnd"/>
      <w:r w:rsidRPr="000E75C9">
        <w:rPr>
          <w:snapToGrid w:val="0"/>
        </w:rPr>
        <w:t xml:space="preserve">, а также 2 больших зелёных кузнечика. Все особи </w:t>
      </w:r>
      <w:proofErr w:type="gramStart"/>
      <w:r w:rsidRPr="000E75C9">
        <w:rPr>
          <w:snapToGrid w:val="0"/>
        </w:rPr>
        <w:t>канюков</w:t>
      </w:r>
      <w:proofErr w:type="gramEnd"/>
      <w:r w:rsidRPr="000E75C9">
        <w:rPr>
          <w:snapToGrid w:val="0"/>
        </w:rPr>
        <w:t xml:space="preserve"> добытые в сентябре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были очень жирные.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У одного из двух сарычей, добытого в сентябре-октябре </w:t>
      </w:r>
      <w:smartTag w:uri="urn:schemas-microsoft-com:office:smarttags" w:element="metricconverter">
        <w:smartTagPr>
          <w:attr w:name="ProductID" w:val="1984 г"/>
        </w:smartTagPr>
        <w:r w:rsidRPr="000E75C9">
          <w:rPr>
            <w:snapToGrid w:val="0"/>
          </w:rPr>
          <w:t>1984 г</w:t>
        </w:r>
      </w:smartTag>
      <w:r w:rsidRPr="000E75C9">
        <w:rPr>
          <w:snapToGrid w:val="0"/>
        </w:rPr>
        <w:t xml:space="preserve">. в желудке было обнаружены останки мышевидных грызунов, а в кишечнике 3 экземпляра трематод </w:t>
      </w:r>
      <w:proofErr w:type="spellStart"/>
      <w:r w:rsidRPr="000E75C9">
        <w:rPr>
          <w:i/>
          <w:snapToGrid w:val="0"/>
          <w:lang w:val="en-US"/>
        </w:rPr>
        <w:t>Strigea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falconis</w:t>
      </w:r>
      <w:proofErr w:type="spellEnd"/>
      <w:r w:rsidRPr="000E75C9">
        <w:rPr>
          <w:snapToGrid w:val="0"/>
        </w:rPr>
        <w:t xml:space="preserve"> и два вида нематод – один экземпляр </w:t>
      </w:r>
      <w:proofErr w:type="spellStart"/>
      <w:r w:rsidRPr="000E75C9">
        <w:rPr>
          <w:i/>
          <w:snapToGrid w:val="0"/>
          <w:lang w:val="en-US"/>
        </w:rPr>
        <w:t>Physaloptera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alata</w:t>
      </w:r>
      <w:proofErr w:type="spellEnd"/>
      <w:r w:rsidRPr="000E75C9">
        <w:rPr>
          <w:snapToGrid w:val="0"/>
        </w:rPr>
        <w:t xml:space="preserve"> и 4 особи </w:t>
      </w:r>
      <w:proofErr w:type="spellStart"/>
      <w:r w:rsidRPr="000E75C9">
        <w:rPr>
          <w:i/>
          <w:snapToGrid w:val="0"/>
          <w:lang w:val="en-US"/>
        </w:rPr>
        <w:t>Capillaria</w:t>
      </w:r>
      <w:proofErr w:type="spellEnd"/>
      <w:r w:rsidRPr="000E75C9">
        <w:rPr>
          <w:i/>
          <w:snapToGrid w:val="0"/>
        </w:rPr>
        <w:t xml:space="preserve"> </w:t>
      </w:r>
      <w:proofErr w:type="spellStart"/>
      <w:r w:rsidRPr="000E75C9">
        <w:rPr>
          <w:i/>
          <w:snapToGrid w:val="0"/>
          <w:lang w:val="en-US"/>
        </w:rPr>
        <w:t>falconis</w:t>
      </w:r>
      <w:proofErr w:type="spellEnd"/>
      <w:r w:rsidRPr="000E75C9">
        <w:rPr>
          <w:snapToGrid w:val="0"/>
        </w:rPr>
        <w:t>. Заражение трематодой могло произойти при поедании водоплавающей птицы, а нематодами – наземных пауков и дождевых червей.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Линька у обыкновенных канюков довольно растянута во времени. Начало её приходится на вторую половину мая. Следует отметить, что порядок смены рулевых у </w:t>
      </w:r>
      <w:proofErr w:type="gramStart"/>
      <w:r w:rsidRPr="000E75C9">
        <w:rPr>
          <w:snapToGrid w:val="0"/>
        </w:rPr>
        <w:t>птиц</w:t>
      </w:r>
      <w:proofErr w:type="gramEnd"/>
      <w:r w:rsidRPr="000E75C9">
        <w:rPr>
          <w:snapToGrid w:val="0"/>
        </w:rPr>
        <w:t xml:space="preserve"> добытых на территории Башкортостана отличается от схемы приведённой Г.П. Дементьевым (1951), который указывает, что смена перьев хвоста происходит от центра к краям (хотя и обращает внимание, что последовательность эта не строгая). У птицы добытой 8 ноября </w:t>
      </w:r>
      <w:smartTag w:uri="urn:schemas-microsoft-com:office:smarttags" w:element="metricconverter">
        <w:smartTagPr>
          <w:attr w:name="ProductID" w:val="2004 г"/>
        </w:smartTagPr>
        <w:r w:rsidRPr="000E75C9">
          <w:rPr>
            <w:snapToGrid w:val="0"/>
          </w:rPr>
          <w:t>2004 г</w:t>
        </w:r>
      </w:smartTag>
      <w:r w:rsidRPr="000E75C9">
        <w:rPr>
          <w:snapToGrid w:val="0"/>
        </w:rPr>
        <w:t xml:space="preserve">. в </w:t>
      </w:r>
      <w:proofErr w:type="spellStart"/>
      <w:r w:rsidRPr="000E75C9">
        <w:rPr>
          <w:snapToGrid w:val="0"/>
        </w:rPr>
        <w:t>Стерлибашевском</w:t>
      </w:r>
      <w:proofErr w:type="spellEnd"/>
      <w:r w:rsidRPr="000E75C9">
        <w:rPr>
          <w:snapToGrid w:val="0"/>
        </w:rPr>
        <w:t xml:space="preserve"> районе линька находилась в следующем состоянии: 1Рл5, 1Рп0; 3Рл2, 3Рп2, 6Рл2 и 6Рп2, остальные перья старые. У особи добытой нами 2 сентября </w:t>
      </w:r>
      <w:smartTag w:uri="urn:schemas-microsoft-com:office:smarttags" w:element="metricconverter">
        <w:smartTagPr>
          <w:attr w:name="ProductID" w:val="2007 г"/>
        </w:smartTagPr>
        <w:r w:rsidRPr="000E75C9">
          <w:rPr>
            <w:snapToGrid w:val="0"/>
          </w:rPr>
          <w:t>2007 г</w:t>
        </w:r>
      </w:smartTag>
      <w:r w:rsidRPr="000E75C9">
        <w:rPr>
          <w:snapToGrid w:val="0"/>
        </w:rPr>
        <w:t xml:space="preserve">. в Кугарчинском районе 2Рп4, 4Рл4, остальные перья свежие. 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У добытых нами птиц на каждом крыле было по 10 М¹ и </w:t>
      </w:r>
      <w:smartTag w:uri="urn:schemas-microsoft-com:office:smarttags" w:element="metricconverter">
        <w:smartTagPr>
          <w:attr w:name="ProductID" w:val="14 М²"/>
        </w:smartTagPr>
        <w:r w:rsidRPr="000E75C9">
          <w:rPr>
            <w:snapToGrid w:val="0"/>
          </w:rPr>
          <w:t>14 М²</w:t>
        </w:r>
      </w:smartTag>
      <w:r w:rsidRPr="000E75C9">
        <w:rPr>
          <w:snapToGrid w:val="0"/>
        </w:rPr>
        <w:t>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b/>
          <w:snapToGrid w:val="0"/>
        </w:rPr>
        <w:t>Распространение на территории современного Башкортостана.</w:t>
      </w:r>
      <w:r w:rsidRPr="000E75C9">
        <w:rPr>
          <w:snapToGrid w:val="0"/>
        </w:rPr>
        <w:t xml:space="preserve"> По Э.А. </w:t>
      </w:r>
      <w:proofErr w:type="spellStart"/>
      <w:r w:rsidRPr="000E75C9">
        <w:rPr>
          <w:snapToGrid w:val="0"/>
        </w:rPr>
        <w:t>Эверсманну</w:t>
      </w:r>
      <w:proofErr w:type="spellEnd"/>
      <w:r w:rsidRPr="000E75C9">
        <w:rPr>
          <w:snapToGrid w:val="0"/>
        </w:rPr>
        <w:t xml:space="preserve"> (1866), канюк встречается часто. По П.П. Сушкину (1897) – в лесистой части губернии наблюдается часто, а в лесах Урала прямо </w:t>
      </w:r>
      <w:proofErr w:type="gramStart"/>
      <w:r w:rsidRPr="000E75C9">
        <w:rPr>
          <w:snapToGrid w:val="0"/>
        </w:rPr>
        <w:t>многочислен</w:t>
      </w:r>
      <w:proofErr w:type="gramEnd"/>
      <w:r w:rsidRPr="000E75C9">
        <w:rPr>
          <w:snapToGrid w:val="0"/>
        </w:rPr>
        <w:t>. Обычный летний житель лесных и лесостепных районов Башкирии (Никифорук, 1949). Самым многочисленным хищником на Южном Урале его считал С.В. Кириков (1952). В.Д. Ильичёв и В.Е. Фомин (1988) указывали, что эта птица обычный гнездящийся вид Предуралья и Южного Урала.</w:t>
      </w:r>
    </w:p>
    <w:p w:rsidR="000E75C9" w:rsidRPr="00A54163" w:rsidRDefault="000E75C9" w:rsidP="000E75C9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0E75C9" w:rsidRPr="000E75C9" w:rsidRDefault="000E75C9" w:rsidP="000E75C9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0E75C9">
        <w:rPr>
          <w:snapToGrid w:val="0"/>
        </w:rPr>
        <w:t xml:space="preserve">В настоящее время канюк также встречается повсеместно, хотя численность его за </w:t>
      </w:r>
      <w:proofErr w:type="gramStart"/>
      <w:r w:rsidRPr="000E75C9">
        <w:rPr>
          <w:snapToGrid w:val="0"/>
        </w:rPr>
        <w:t>последние</w:t>
      </w:r>
      <w:proofErr w:type="gramEnd"/>
      <w:r w:rsidRPr="000E75C9">
        <w:rPr>
          <w:snapToGrid w:val="0"/>
        </w:rPr>
        <w:t xml:space="preserve"> 20 лет сильно сократилась. На территории республики, на широте </w:t>
      </w:r>
      <w:proofErr w:type="gramStart"/>
      <w:r w:rsidRPr="000E75C9">
        <w:rPr>
          <w:snapToGrid w:val="0"/>
        </w:rPr>
        <w:t>г</w:t>
      </w:r>
      <w:proofErr w:type="gramEnd"/>
      <w:r w:rsidRPr="000E75C9">
        <w:rPr>
          <w:snapToGrid w:val="0"/>
        </w:rPr>
        <w:t xml:space="preserve">. Уфы канюк отмечается уже в </w:t>
      </w:r>
      <w:r w:rsidRPr="000E75C9">
        <w:rPr>
          <w:snapToGrid w:val="0"/>
          <w:lang w:val="en-US"/>
        </w:rPr>
        <w:t>I</w:t>
      </w:r>
      <w:r w:rsidRPr="000E75C9">
        <w:rPr>
          <w:snapToGrid w:val="0"/>
        </w:rPr>
        <w:t xml:space="preserve"> декаде апреля. </w:t>
      </w:r>
      <w:r w:rsidRPr="000E75C9">
        <w:rPr>
          <w:snapToGrid w:val="0"/>
        </w:rPr>
        <w:lastRenderedPageBreak/>
        <w:t xml:space="preserve">В первых числах мая гнезда достраиваются и птицы приступают к откладке яиц. В Предуралье </w:t>
      </w:r>
      <w:proofErr w:type="gramStart"/>
      <w:r w:rsidRPr="000E75C9">
        <w:rPr>
          <w:snapToGrid w:val="0"/>
        </w:rPr>
        <w:t>в</w:t>
      </w:r>
      <w:proofErr w:type="gramEnd"/>
      <w:r w:rsidRPr="000E75C9">
        <w:rPr>
          <w:snapToGrid w:val="0"/>
        </w:rPr>
        <w:t xml:space="preserve"> </w:t>
      </w:r>
      <w:proofErr w:type="gramStart"/>
      <w:r w:rsidRPr="000E75C9">
        <w:rPr>
          <w:snapToGrid w:val="0"/>
        </w:rPr>
        <w:t>весенний</w:t>
      </w:r>
      <w:proofErr w:type="gramEnd"/>
      <w:r w:rsidRPr="000E75C9">
        <w:rPr>
          <w:snapToGrid w:val="0"/>
        </w:rPr>
        <w:t xml:space="preserve"> и летний периоды он многочислен  (0,12-0,14) – 11-14 тыс. птиц. В конце августа его обилие падает в 4 раза, до 2-4 тыс. особей (0,03).  В равнинном Зауралье весной обыкновенный канюк редок – несколько десятков особей; на хр. Ирендык многочислен (0,1) – там гнездится около 50 пар.  Летом в равнинном Зауралье канюк обычен (0,006), его насчитывается около 100 экземпляров. В горах Зилаирского района, в середине 1980-х гг., мы находили его, чуть ли не на каждом километре. Во время учётов 29-30 мая </w:t>
      </w:r>
      <w:smartTag w:uri="urn:schemas-microsoft-com:office:smarttags" w:element="metricconverter">
        <w:smartTagPr>
          <w:attr w:name="ProductID" w:val="2003 г"/>
        </w:smartTagPr>
        <w:r w:rsidRPr="000E75C9">
          <w:rPr>
            <w:snapToGrid w:val="0"/>
          </w:rPr>
          <w:t>2003 г</w:t>
        </w:r>
      </w:smartTag>
      <w:r w:rsidRPr="000E75C9">
        <w:rPr>
          <w:snapToGrid w:val="0"/>
        </w:rPr>
        <w:t xml:space="preserve">., проделав </w:t>
      </w:r>
      <w:smartTag w:uri="urn:schemas-microsoft-com:office:smarttags" w:element="metricconverter">
        <w:smartTagPr>
          <w:attr w:name="ProductID" w:val="94 км"/>
        </w:smartTagPr>
        <w:r w:rsidRPr="000E75C9">
          <w:rPr>
            <w:snapToGrid w:val="0"/>
          </w:rPr>
          <w:t>94 км</w:t>
        </w:r>
      </w:smartTag>
      <w:r w:rsidRPr="000E75C9">
        <w:rPr>
          <w:snapToGrid w:val="0"/>
        </w:rPr>
        <w:t xml:space="preserve"> пути на автомобиле через Зилаирский район, мы встретили лишь 4 особи. К тому же, пройдя лесом более </w:t>
      </w:r>
      <w:smartTag w:uri="urn:schemas-microsoft-com:office:smarttags" w:element="metricconverter">
        <w:smartTagPr>
          <w:attr w:name="ProductID" w:val="6 км"/>
        </w:smartTagPr>
        <w:r w:rsidRPr="000E75C9">
          <w:rPr>
            <w:snapToGrid w:val="0"/>
          </w:rPr>
          <w:t>6 км</w:t>
        </w:r>
      </w:smartTag>
      <w:r w:rsidRPr="000E75C9">
        <w:rPr>
          <w:snapToGrid w:val="0"/>
        </w:rPr>
        <w:t xml:space="preserve"> пешим маршрутом вдоль русла речки Зилаир, мы не встретили ни одного канюка. Тем не менее, в </w:t>
      </w:r>
      <w:proofErr w:type="gramStart"/>
      <w:r w:rsidRPr="000E75C9">
        <w:rPr>
          <w:snapToGrid w:val="0"/>
        </w:rPr>
        <w:t>общем</w:t>
      </w:r>
      <w:proofErr w:type="gramEnd"/>
      <w:r w:rsidRPr="000E75C9">
        <w:rPr>
          <w:snapToGrid w:val="0"/>
        </w:rPr>
        <w:t xml:space="preserve"> плотность его по сравнению с другими видами хищных птиц остаётся высокой. В весеннее время в горах он обычен (0,06) – 1,5-3 тыс. особей; летом многочислен (0,7) – 10-14 тыс.; в августе снижается до 3-5 тыс. (0,1).</w:t>
      </w:r>
    </w:p>
    <w:p w:rsidR="00736EBB" w:rsidRPr="000E75C9" w:rsidRDefault="00736EBB" w:rsidP="00736EBB">
      <w:pPr>
        <w:jc w:val="center"/>
        <w:rPr>
          <w:b/>
          <w:sz w:val="20"/>
          <w:szCs w:val="20"/>
        </w:rPr>
      </w:pPr>
      <w:r w:rsidRPr="000E75C9">
        <w:rPr>
          <w:b/>
          <w:sz w:val="20"/>
          <w:szCs w:val="20"/>
        </w:rPr>
        <w:t>Литература</w:t>
      </w:r>
    </w:p>
    <w:p w:rsidR="00736EBB" w:rsidRPr="000E75C9" w:rsidRDefault="00736EBB" w:rsidP="00736EBB">
      <w:pPr>
        <w:ind w:left="720" w:hanging="720"/>
        <w:jc w:val="both"/>
        <w:rPr>
          <w:i/>
          <w:sz w:val="20"/>
          <w:szCs w:val="20"/>
        </w:rPr>
      </w:pP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 xml:space="preserve">Валуев В.А. </w:t>
      </w:r>
      <w:r w:rsidRPr="000E75C9">
        <w:rPr>
          <w:sz w:val="20"/>
          <w:szCs w:val="20"/>
        </w:rPr>
        <w:t xml:space="preserve">Экология птиц Башкортостана (1811-2008). Уфа: </w:t>
      </w:r>
      <w:proofErr w:type="spellStart"/>
      <w:r w:rsidRPr="000E75C9">
        <w:rPr>
          <w:sz w:val="20"/>
          <w:szCs w:val="20"/>
        </w:rPr>
        <w:t>Гилем</w:t>
      </w:r>
      <w:proofErr w:type="spellEnd"/>
      <w:r w:rsidRPr="000E75C9">
        <w:rPr>
          <w:sz w:val="20"/>
          <w:szCs w:val="20"/>
        </w:rPr>
        <w:t>, 2008. 712 с.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 xml:space="preserve">Дементьев Г.П. </w:t>
      </w:r>
      <w:r w:rsidRPr="000E75C9">
        <w:rPr>
          <w:sz w:val="20"/>
          <w:szCs w:val="20"/>
        </w:rPr>
        <w:t xml:space="preserve">Отряд хищные птицы </w:t>
      </w:r>
      <w:proofErr w:type="spellStart"/>
      <w:r w:rsidRPr="000E75C9">
        <w:rPr>
          <w:i/>
          <w:sz w:val="20"/>
          <w:szCs w:val="20"/>
          <w:lang w:val="en-US"/>
        </w:rPr>
        <w:t>Accipitres</w:t>
      </w:r>
      <w:proofErr w:type="spellEnd"/>
      <w:r w:rsidRPr="000E75C9">
        <w:rPr>
          <w:sz w:val="20"/>
          <w:szCs w:val="20"/>
        </w:rPr>
        <w:t xml:space="preserve"> или </w:t>
      </w:r>
      <w:proofErr w:type="spellStart"/>
      <w:r w:rsidRPr="000E75C9">
        <w:rPr>
          <w:i/>
          <w:sz w:val="20"/>
          <w:szCs w:val="20"/>
          <w:lang w:val="en-US"/>
        </w:rPr>
        <w:t>Falconiformes</w:t>
      </w:r>
      <w:proofErr w:type="spellEnd"/>
      <w:r w:rsidRPr="000E75C9">
        <w:rPr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736EBB" w:rsidRPr="000E75C9" w:rsidRDefault="00736EBB" w:rsidP="00736EBB">
      <w:pPr>
        <w:ind w:left="720" w:hanging="720"/>
        <w:jc w:val="both"/>
        <w:rPr>
          <w:i/>
          <w:sz w:val="20"/>
          <w:szCs w:val="20"/>
        </w:rPr>
      </w:pPr>
      <w:r w:rsidRPr="000E75C9">
        <w:rPr>
          <w:i/>
          <w:sz w:val="20"/>
          <w:szCs w:val="20"/>
        </w:rPr>
        <w:t>Ильичёв В.Д., Фомин В.Е.</w:t>
      </w:r>
      <w:r w:rsidRPr="000E75C9">
        <w:rPr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0E75C9">
        <w:rPr>
          <w:sz w:val="20"/>
          <w:szCs w:val="20"/>
        </w:rPr>
        <w:t>с</w:t>
      </w:r>
      <w:proofErr w:type="gramEnd"/>
      <w:r w:rsidRPr="000E75C9">
        <w:rPr>
          <w:sz w:val="20"/>
          <w:szCs w:val="20"/>
        </w:rPr>
        <w:t>.</w:t>
      </w:r>
      <w:r w:rsidRPr="000E75C9">
        <w:rPr>
          <w:i/>
          <w:sz w:val="20"/>
          <w:szCs w:val="20"/>
        </w:rPr>
        <w:t xml:space="preserve"> </w:t>
      </w:r>
    </w:p>
    <w:p w:rsidR="00736EBB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Кириков С.В.</w:t>
      </w:r>
      <w:r w:rsidRPr="000E75C9">
        <w:rPr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0E75C9" w:rsidRPr="000E75C9" w:rsidRDefault="000E75C9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Михеев А.В.</w:t>
      </w:r>
      <w:r w:rsidRPr="000E75C9">
        <w:rPr>
          <w:sz w:val="20"/>
          <w:szCs w:val="20"/>
        </w:rPr>
        <w:t xml:space="preserve"> Определитель птичьих гнёзд. Учеб. Пособие для студентов биол. специальностей </w:t>
      </w:r>
      <w:proofErr w:type="spellStart"/>
      <w:r w:rsidRPr="000E75C9">
        <w:rPr>
          <w:sz w:val="20"/>
          <w:szCs w:val="20"/>
        </w:rPr>
        <w:t>пед</w:t>
      </w:r>
      <w:proofErr w:type="spellEnd"/>
      <w:r w:rsidRPr="000E75C9">
        <w:rPr>
          <w:sz w:val="20"/>
          <w:szCs w:val="20"/>
        </w:rPr>
        <w:t xml:space="preserve">. </w:t>
      </w:r>
      <w:proofErr w:type="spellStart"/>
      <w:r w:rsidRPr="000E75C9">
        <w:rPr>
          <w:sz w:val="20"/>
          <w:szCs w:val="20"/>
        </w:rPr>
        <w:t>ин-тов</w:t>
      </w:r>
      <w:proofErr w:type="spellEnd"/>
      <w:r w:rsidRPr="000E75C9">
        <w:rPr>
          <w:sz w:val="20"/>
          <w:szCs w:val="20"/>
        </w:rPr>
        <w:t xml:space="preserve">. Изд. 3-е, </w:t>
      </w:r>
      <w:proofErr w:type="spellStart"/>
      <w:r w:rsidRPr="000E75C9">
        <w:rPr>
          <w:sz w:val="20"/>
          <w:szCs w:val="20"/>
        </w:rPr>
        <w:t>перераб</w:t>
      </w:r>
      <w:proofErr w:type="spellEnd"/>
      <w:r w:rsidRPr="000E75C9">
        <w:rPr>
          <w:sz w:val="20"/>
          <w:szCs w:val="20"/>
        </w:rPr>
        <w:t xml:space="preserve">. М., Просвещение, 1975. 184 </w:t>
      </w:r>
      <w:proofErr w:type="gramStart"/>
      <w:r w:rsidRPr="000E75C9">
        <w:rPr>
          <w:sz w:val="20"/>
          <w:szCs w:val="20"/>
        </w:rPr>
        <w:t>с</w:t>
      </w:r>
      <w:proofErr w:type="gramEnd"/>
      <w:r w:rsidRPr="000E75C9">
        <w:rPr>
          <w:sz w:val="20"/>
          <w:szCs w:val="20"/>
        </w:rPr>
        <w:t>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Никифорук К.С.</w:t>
      </w:r>
      <w:r w:rsidRPr="000E75C9">
        <w:rPr>
          <w:sz w:val="20"/>
          <w:szCs w:val="20"/>
        </w:rPr>
        <w:t xml:space="preserve"> Птицы, полезные и вредные в сельском и лесном хозяйстве // Животный мир Башкирии. Уфа, Башкирское </w:t>
      </w:r>
      <w:proofErr w:type="spellStart"/>
      <w:r w:rsidRPr="000E75C9">
        <w:rPr>
          <w:sz w:val="20"/>
          <w:szCs w:val="20"/>
        </w:rPr>
        <w:t>книж</w:t>
      </w:r>
      <w:proofErr w:type="spellEnd"/>
      <w:r w:rsidRPr="000E75C9">
        <w:rPr>
          <w:sz w:val="20"/>
          <w:szCs w:val="20"/>
        </w:rPr>
        <w:t>. изд-во, 1949. С. 95-125.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r w:rsidRPr="000E75C9">
        <w:rPr>
          <w:i/>
          <w:sz w:val="20"/>
          <w:szCs w:val="20"/>
        </w:rPr>
        <w:t>Сушкин П.П.</w:t>
      </w:r>
      <w:r w:rsidRPr="000E75C9">
        <w:rPr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0E75C9">
        <w:rPr>
          <w:sz w:val="20"/>
          <w:szCs w:val="20"/>
        </w:rPr>
        <w:t>.</w:t>
      </w:r>
      <w:proofErr w:type="gramEnd"/>
      <w:r w:rsidRPr="000E75C9">
        <w:rPr>
          <w:sz w:val="20"/>
          <w:szCs w:val="20"/>
        </w:rPr>
        <w:t xml:space="preserve"> </w:t>
      </w:r>
      <w:proofErr w:type="spellStart"/>
      <w:proofErr w:type="gramStart"/>
      <w:r w:rsidRPr="000E75C9">
        <w:rPr>
          <w:sz w:val="20"/>
          <w:szCs w:val="20"/>
        </w:rPr>
        <w:t>и</w:t>
      </w:r>
      <w:proofErr w:type="gramEnd"/>
      <w:r w:rsidRPr="000E75C9">
        <w:rPr>
          <w:sz w:val="20"/>
          <w:szCs w:val="20"/>
        </w:rPr>
        <w:t>мп</w:t>
      </w:r>
      <w:proofErr w:type="spellEnd"/>
      <w:r w:rsidRPr="000E75C9">
        <w:rPr>
          <w:sz w:val="20"/>
          <w:szCs w:val="20"/>
        </w:rPr>
        <w:t xml:space="preserve">. Отд. зоол. </w:t>
      </w:r>
      <w:proofErr w:type="spellStart"/>
      <w:r w:rsidRPr="000E75C9">
        <w:rPr>
          <w:sz w:val="20"/>
          <w:szCs w:val="20"/>
        </w:rPr>
        <w:t>Вып</w:t>
      </w:r>
      <w:proofErr w:type="spellEnd"/>
      <w:r w:rsidRPr="000E75C9">
        <w:rPr>
          <w:sz w:val="20"/>
          <w:szCs w:val="20"/>
        </w:rPr>
        <w:t>. 4. 1897. 331 с.</w:t>
      </w:r>
    </w:p>
    <w:p w:rsidR="00736EBB" w:rsidRPr="000E75C9" w:rsidRDefault="00736EBB" w:rsidP="00736EBB">
      <w:pPr>
        <w:ind w:left="720" w:hanging="720"/>
        <w:jc w:val="both"/>
        <w:rPr>
          <w:sz w:val="20"/>
          <w:szCs w:val="20"/>
        </w:rPr>
      </w:pPr>
      <w:proofErr w:type="spellStart"/>
      <w:r w:rsidRPr="000E75C9">
        <w:rPr>
          <w:i/>
          <w:sz w:val="20"/>
          <w:szCs w:val="20"/>
        </w:rPr>
        <w:t>Эверсман</w:t>
      </w:r>
      <w:proofErr w:type="spellEnd"/>
      <w:r w:rsidRPr="000E75C9">
        <w:rPr>
          <w:i/>
          <w:sz w:val="20"/>
          <w:szCs w:val="20"/>
        </w:rPr>
        <w:t xml:space="preserve"> Э.А.</w:t>
      </w:r>
      <w:r w:rsidRPr="000E75C9">
        <w:rPr>
          <w:sz w:val="20"/>
          <w:szCs w:val="20"/>
        </w:rPr>
        <w:t xml:space="preserve"> Естественная история птиц Оренбургского края //  Естественная история Оренбургского края. – Казань, 1866. – Ч. </w:t>
      </w:r>
      <w:r w:rsidRPr="000E75C9">
        <w:rPr>
          <w:sz w:val="20"/>
          <w:szCs w:val="20"/>
          <w:lang w:val="en-US"/>
        </w:rPr>
        <w:t>III</w:t>
      </w:r>
      <w:r w:rsidRPr="000E75C9">
        <w:rPr>
          <w:sz w:val="20"/>
          <w:szCs w:val="20"/>
        </w:rPr>
        <w:t>. 99 с.</w:t>
      </w:r>
    </w:p>
    <w:p w:rsidR="00736EBB" w:rsidRPr="000E75C9" w:rsidRDefault="00736EBB" w:rsidP="00736EBB">
      <w:pPr>
        <w:rPr>
          <w:sz w:val="20"/>
          <w:szCs w:val="20"/>
        </w:rPr>
      </w:pPr>
    </w:p>
    <w:p w:rsidR="001D05C4" w:rsidRPr="000E75C9" w:rsidRDefault="001D05C4">
      <w:pPr>
        <w:rPr>
          <w:sz w:val="20"/>
          <w:szCs w:val="20"/>
        </w:rPr>
      </w:pPr>
    </w:p>
    <w:sectPr w:rsidR="001D05C4" w:rsidRPr="000E75C9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6EBB"/>
    <w:rsid w:val="000E75C9"/>
    <w:rsid w:val="000F7D70"/>
    <w:rsid w:val="001D05C4"/>
    <w:rsid w:val="001F3084"/>
    <w:rsid w:val="00591A7C"/>
    <w:rsid w:val="00736EBB"/>
    <w:rsid w:val="00B954E0"/>
    <w:rsid w:val="00D82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EB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736EBB"/>
    <w:pPr>
      <w:numPr>
        <w:numId w:val="1"/>
      </w:numPr>
    </w:pPr>
    <w:rPr>
      <w:sz w:val="20"/>
      <w:szCs w:val="20"/>
    </w:rPr>
  </w:style>
  <w:style w:type="paragraph" w:styleId="a3">
    <w:name w:val="Body Text"/>
    <w:basedOn w:val="a"/>
    <w:link w:val="a4"/>
    <w:rsid w:val="00736EB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36EB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2026-10-30T09:50:00Z</dcterms:created>
  <dcterms:modified xsi:type="dcterms:W3CDTF">2026-10-30T15:04:00Z</dcterms:modified>
</cp:coreProperties>
</file>