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E2C" w:rsidRPr="00794E2C" w:rsidRDefault="00794E2C" w:rsidP="00794E2C">
      <w:pPr>
        <w:ind w:left="357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Самец</w:t>
      </w:r>
      <w:r w:rsidRPr="00794E2C">
        <w:rPr>
          <w:i/>
          <w:sz w:val="20"/>
          <w:szCs w:val="20"/>
        </w:rPr>
        <w:t xml:space="preserve"> № </w:t>
      </w:r>
      <w:r>
        <w:rPr>
          <w:i/>
          <w:sz w:val="20"/>
          <w:szCs w:val="20"/>
        </w:rPr>
        <w:t>103 добыт и изготовлен</w:t>
      </w:r>
      <w:r w:rsidRPr="00794E2C">
        <w:rPr>
          <w:i/>
          <w:sz w:val="20"/>
          <w:szCs w:val="20"/>
        </w:rPr>
        <w:t xml:space="preserve"> таксидермистом Валуевым Виктором Алексеевичем </w:t>
      </w:r>
    </w:p>
    <w:p w:rsidR="00794E2C" w:rsidRPr="00794E2C" w:rsidRDefault="00794E2C" w:rsidP="00794E2C">
      <w:pPr>
        <w:ind w:left="357"/>
        <w:rPr>
          <w:i/>
          <w:sz w:val="20"/>
          <w:szCs w:val="20"/>
        </w:rPr>
      </w:pPr>
      <w:r>
        <w:rPr>
          <w:i/>
          <w:sz w:val="20"/>
          <w:szCs w:val="20"/>
        </w:rPr>
        <w:t>1</w:t>
      </w:r>
      <w:r w:rsidRPr="00794E2C">
        <w:rPr>
          <w:i/>
          <w:sz w:val="20"/>
          <w:szCs w:val="20"/>
        </w:rPr>
        <w:t xml:space="preserve">6 </w:t>
      </w:r>
      <w:r>
        <w:rPr>
          <w:i/>
          <w:sz w:val="20"/>
          <w:szCs w:val="20"/>
        </w:rPr>
        <w:t>мая</w:t>
      </w:r>
      <w:r w:rsidRPr="00794E2C">
        <w:rPr>
          <w:i/>
          <w:sz w:val="20"/>
          <w:szCs w:val="20"/>
        </w:rPr>
        <w:t xml:space="preserve"> 19</w:t>
      </w:r>
      <w:r>
        <w:rPr>
          <w:i/>
          <w:sz w:val="20"/>
          <w:szCs w:val="20"/>
        </w:rPr>
        <w:t>86</w:t>
      </w:r>
      <w:r w:rsidRPr="00794E2C">
        <w:rPr>
          <w:i/>
          <w:sz w:val="20"/>
          <w:szCs w:val="20"/>
        </w:rPr>
        <w:t xml:space="preserve"> г. </w:t>
      </w:r>
      <w:r>
        <w:rPr>
          <w:i/>
          <w:sz w:val="20"/>
          <w:szCs w:val="20"/>
        </w:rPr>
        <w:t xml:space="preserve">на </w:t>
      </w:r>
      <w:r w:rsidRPr="00794E2C">
        <w:rPr>
          <w:i/>
          <w:sz w:val="20"/>
          <w:szCs w:val="20"/>
        </w:rPr>
        <w:t>оз. Большой Толпак</w:t>
      </w:r>
      <w:r>
        <w:rPr>
          <w:i/>
          <w:sz w:val="20"/>
          <w:szCs w:val="20"/>
        </w:rPr>
        <w:t xml:space="preserve"> </w:t>
      </w:r>
      <w:r w:rsidRPr="00794E2C">
        <w:rPr>
          <w:i/>
          <w:sz w:val="20"/>
          <w:szCs w:val="20"/>
        </w:rPr>
        <w:t xml:space="preserve"> в окрестностях </w:t>
      </w:r>
      <w:r>
        <w:rPr>
          <w:i/>
          <w:sz w:val="20"/>
          <w:szCs w:val="20"/>
        </w:rPr>
        <w:t xml:space="preserve">с. </w:t>
      </w:r>
      <w:proofErr w:type="spellStart"/>
      <w:r>
        <w:rPr>
          <w:i/>
          <w:sz w:val="20"/>
          <w:szCs w:val="20"/>
        </w:rPr>
        <w:t>Савалеево</w:t>
      </w:r>
      <w:proofErr w:type="spellEnd"/>
      <w:r>
        <w:rPr>
          <w:i/>
          <w:sz w:val="20"/>
          <w:szCs w:val="20"/>
        </w:rPr>
        <w:t xml:space="preserve"> </w:t>
      </w:r>
      <w:r w:rsidRPr="00794E2C">
        <w:rPr>
          <w:i/>
          <w:sz w:val="20"/>
          <w:szCs w:val="20"/>
        </w:rPr>
        <w:t>Кармаскалинского района</w:t>
      </w:r>
    </w:p>
    <w:p w:rsidR="00794E2C" w:rsidRPr="00794E2C" w:rsidRDefault="00794E2C" w:rsidP="00794E2C">
      <w:pPr>
        <w:ind w:left="357"/>
        <w:jc w:val="center"/>
        <w:rPr>
          <w:i/>
          <w:sz w:val="20"/>
          <w:szCs w:val="20"/>
        </w:rPr>
      </w:pPr>
      <w:r w:rsidRPr="00794E2C">
        <w:rPr>
          <w:i/>
          <w:sz w:val="20"/>
          <w:szCs w:val="20"/>
        </w:rPr>
        <w:t xml:space="preserve">Республики Башкортостан. </w:t>
      </w:r>
    </w:p>
    <w:p w:rsidR="001D05C4" w:rsidRPr="00794E2C" w:rsidRDefault="001D05C4">
      <w:pPr>
        <w:rPr>
          <w:sz w:val="20"/>
          <w:szCs w:val="20"/>
        </w:rPr>
      </w:pPr>
    </w:p>
    <w:p w:rsidR="00794E2C" w:rsidRPr="00794E2C" w:rsidRDefault="00794E2C">
      <w:pPr>
        <w:rPr>
          <w:sz w:val="20"/>
          <w:szCs w:val="20"/>
        </w:rPr>
      </w:pPr>
    </w:p>
    <w:p w:rsidR="00794E2C" w:rsidRPr="00794E2C" w:rsidRDefault="00794E2C" w:rsidP="00794E2C">
      <w:pPr>
        <w:pStyle w:val="a3"/>
        <w:ind w:left="357" w:firstLine="709"/>
        <w:rPr>
          <w:sz w:val="20"/>
          <w:lang w:val="ru-RU"/>
        </w:rPr>
      </w:pPr>
      <w:r w:rsidRPr="00794E2C">
        <w:rPr>
          <w:b/>
          <w:sz w:val="20"/>
        </w:rPr>
        <w:t>Морская чернеть</w:t>
      </w:r>
      <w:r w:rsidRPr="00794E2C">
        <w:rPr>
          <w:sz w:val="20"/>
        </w:rPr>
        <w:t xml:space="preserve"> </w:t>
      </w:r>
      <w:proofErr w:type="spellStart"/>
      <w:r w:rsidRPr="00794E2C">
        <w:rPr>
          <w:i/>
          <w:sz w:val="20"/>
          <w:lang w:val="en-US"/>
        </w:rPr>
        <w:t>Aythya</w:t>
      </w:r>
      <w:proofErr w:type="spellEnd"/>
      <w:r w:rsidRPr="00794E2C">
        <w:rPr>
          <w:i/>
          <w:sz w:val="20"/>
        </w:rPr>
        <w:t xml:space="preserve"> </w:t>
      </w:r>
      <w:proofErr w:type="spellStart"/>
      <w:r w:rsidRPr="00794E2C">
        <w:rPr>
          <w:i/>
          <w:sz w:val="20"/>
          <w:lang w:val="en-US"/>
        </w:rPr>
        <w:t>marila</w:t>
      </w:r>
      <w:proofErr w:type="spellEnd"/>
      <w:r w:rsidRPr="00794E2C">
        <w:rPr>
          <w:i/>
          <w:sz w:val="20"/>
        </w:rPr>
        <w:t xml:space="preserve"> </w:t>
      </w:r>
      <w:r w:rsidRPr="00794E2C">
        <w:rPr>
          <w:sz w:val="20"/>
          <w:lang w:val="en-US"/>
        </w:rPr>
        <w:t>Linnaeus</w:t>
      </w:r>
      <w:r>
        <w:rPr>
          <w:sz w:val="20"/>
        </w:rPr>
        <w:t>, 1758</w:t>
      </w:r>
      <w:r>
        <w:rPr>
          <w:sz w:val="20"/>
          <w:lang w:val="ru-RU"/>
        </w:rPr>
        <w:t>.</w:t>
      </w:r>
    </w:p>
    <w:p w:rsidR="00794E2C" w:rsidRPr="00794E2C" w:rsidRDefault="00794E2C" w:rsidP="00794E2C">
      <w:pPr>
        <w:pStyle w:val="a3"/>
        <w:ind w:left="360" w:firstLine="709"/>
        <w:rPr>
          <w:sz w:val="20"/>
        </w:rPr>
      </w:pPr>
      <w:r w:rsidRPr="00794E2C">
        <w:rPr>
          <w:sz w:val="20"/>
        </w:rPr>
        <w:t xml:space="preserve">Размах крыльев достигает </w:t>
      </w:r>
      <w:smartTag w:uri="urn:schemas-microsoft-com:office:smarttags" w:element="metricconverter">
        <w:smartTagPr>
          <w:attr w:name="ProductID" w:val="84 см"/>
        </w:smartTagPr>
        <w:r w:rsidRPr="00794E2C">
          <w:rPr>
            <w:sz w:val="20"/>
          </w:rPr>
          <w:t>84 см</w:t>
        </w:r>
      </w:smartTag>
      <w:r w:rsidRPr="00794E2C">
        <w:rPr>
          <w:sz w:val="20"/>
        </w:rPr>
        <w:t xml:space="preserve">. Средний вес – </w:t>
      </w:r>
      <w:smartTag w:uri="urn:schemas-microsoft-com:office:smarttags" w:element="metricconverter">
        <w:smartTagPr>
          <w:attr w:name="ProductID" w:val="1,1 кг"/>
        </w:smartTagPr>
        <w:r w:rsidRPr="00794E2C">
          <w:rPr>
            <w:sz w:val="20"/>
          </w:rPr>
          <w:t>1,1 кг</w:t>
        </w:r>
      </w:smartTag>
      <w:r w:rsidRPr="00794E2C">
        <w:rPr>
          <w:sz w:val="20"/>
        </w:rPr>
        <w:t>.</w:t>
      </w:r>
      <w:r>
        <w:rPr>
          <w:sz w:val="20"/>
          <w:lang w:val="ru-RU"/>
        </w:rPr>
        <w:t xml:space="preserve"> </w:t>
      </w:r>
      <w:r w:rsidRPr="00794E2C">
        <w:rPr>
          <w:sz w:val="20"/>
        </w:rPr>
        <w:t xml:space="preserve">У самца в брачном наряде чёрный цвет покрывает голову, шею, грудь, надхвостье и подхвостье. Брюшко и бока белые, спина голубовато-серая. Маховые белые, первостепенные с чёрными помарками (затемнены). Можно спутать лишь с хохлатой чернетью, от которой следует отличать по светлой спине. О самках см. очерк про хохлатую чернеть. </w:t>
      </w:r>
    </w:p>
    <w:p w:rsidR="00794E2C" w:rsidRPr="00794E2C" w:rsidRDefault="00794E2C" w:rsidP="00794E2C">
      <w:pPr>
        <w:pStyle w:val="a3"/>
        <w:ind w:left="360" w:firstLine="709"/>
        <w:rPr>
          <w:sz w:val="20"/>
        </w:rPr>
      </w:pPr>
      <w:r w:rsidRPr="00794E2C">
        <w:rPr>
          <w:sz w:val="20"/>
        </w:rPr>
        <w:t>Гнездится в С. Америке и Евразии от северной тайги до арктического побережья. Зимует в З. Европе и Индии, на берегах Чёрного, Каспийского и Красного морей (Исаков, 1952).</w:t>
      </w:r>
    </w:p>
    <w:p w:rsidR="00794E2C" w:rsidRPr="00794E2C" w:rsidRDefault="00794E2C" w:rsidP="00794E2C">
      <w:pPr>
        <w:pStyle w:val="a3"/>
        <w:ind w:left="360" w:firstLine="709"/>
        <w:rPr>
          <w:sz w:val="20"/>
        </w:rPr>
      </w:pPr>
      <w:r w:rsidRPr="00794E2C">
        <w:rPr>
          <w:b/>
          <w:sz w:val="20"/>
        </w:rPr>
        <w:t>Экология вида.</w:t>
      </w:r>
      <w:r w:rsidRPr="00794E2C">
        <w:rPr>
          <w:sz w:val="20"/>
        </w:rPr>
        <w:t xml:space="preserve"> Морская чернеть населяет травянистые озёра и поросшие осокой болота. Гнёзда строит на земле. В кладке 7-10 яиц грязно-охристого цвета. Их размеры – 52-70 × 39-</w:t>
      </w:r>
      <w:smartTag w:uri="urn:schemas-microsoft-com:office:smarttags" w:element="metricconverter">
        <w:smartTagPr>
          <w:attr w:name="ProductID" w:val="48 мм"/>
        </w:smartTagPr>
        <w:r w:rsidRPr="00794E2C">
          <w:rPr>
            <w:sz w:val="20"/>
          </w:rPr>
          <w:t>48 мм</w:t>
        </w:r>
      </w:smartTag>
      <w:r w:rsidRPr="00794E2C">
        <w:rPr>
          <w:sz w:val="20"/>
        </w:rPr>
        <w:t xml:space="preserve"> (Рябицев, 200</w:t>
      </w:r>
      <w:r>
        <w:rPr>
          <w:sz w:val="20"/>
          <w:lang w:val="ru-RU"/>
        </w:rPr>
        <w:t>8</w:t>
      </w:r>
      <w:r w:rsidRPr="00794E2C">
        <w:rPr>
          <w:sz w:val="20"/>
        </w:rPr>
        <w:t xml:space="preserve">). Инкубационный период продолжается до 28 дней. Птенцы поднимаются на крыло в возрасте 8 недель. На территории Башкортостана встречается в смешанных стаях красноголовых нырков и хохлатых чернетей. Мигрирует парами или небольшими стайками. Интересна находка ослабевшего самца на оз. Бол. Толпак Кармаскалинского района в мае </w:t>
      </w:r>
      <w:smartTag w:uri="urn:schemas-microsoft-com:office:smarttags" w:element="metricconverter">
        <w:smartTagPr>
          <w:attr w:name="ProductID" w:val="1986 г"/>
        </w:smartTagPr>
        <w:r w:rsidRPr="00794E2C">
          <w:rPr>
            <w:sz w:val="20"/>
          </w:rPr>
          <w:t>1986 г</w:t>
        </w:r>
      </w:smartTag>
      <w:r w:rsidRPr="00794E2C">
        <w:rPr>
          <w:sz w:val="20"/>
        </w:rPr>
        <w:t xml:space="preserve">. Птица была подобрана на воде без выстрела. Вскрытие показало, что она не ранена, кишечник совершенно чист, гельминты отсутствуют. В желудке найдено до десятка кусочков свинца размером  от 4 до </w:t>
      </w:r>
      <w:smartTag w:uri="urn:schemas-microsoft-com:office:smarttags" w:element="metricconverter">
        <w:smartTagPr>
          <w:attr w:name="ProductID" w:val="8 мм"/>
        </w:smartTagPr>
        <w:r w:rsidRPr="00794E2C">
          <w:rPr>
            <w:sz w:val="20"/>
          </w:rPr>
          <w:t>8 мм</w:t>
        </w:r>
      </w:smartTag>
      <w:r w:rsidRPr="00794E2C">
        <w:rPr>
          <w:sz w:val="20"/>
        </w:rPr>
        <w:t>. Эти «дробинки» были в большинстве своём овальной формы, без признаков ударов, т. е. совершенно гладкими. Практически вся поверхность лёгких была чёрного цвета, и лишь внутренние края каждого лёгкого на протяжении всей длины, шириной 1-</w:t>
      </w:r>
      <w:smartTag w:uri="urn:schemas-microsoft-com:office:smarttags" w:element="metricconverter">
        <w:smartTagPr>
          <w:attr w:name="ProductID" w:val="2 мм"/>
        </w:smartTagPr>
        <w:r w:rsidRPr="00794E2C">
          <w:rPr>
            <w:sz w:val="20"/>
          </w:rPr>
          <w:t>2 мм</w:t>
        </w:r>
      </w:smartTag>
      <w:r w:rsidRPr="00794E2C">
        <w:rPr>
          <w:sz w:val="20"/>
        </w:rPr>
        <w:t xml:space="preserve"> были розовые. Незадолго до этого произошёл взрыв на </w:t>
      </w:r>
      <w:proofErr w:type="spellStart"/>
      <w:r w:rsidRPr="00794E2C">
        <w:rPr>
          <w:sz w:val="20"/>
        </w:rPr>
        <w:t>Чернобольской</w:t>
      </w:r>
      <w:proofErr w:type="spellEnd"/>
      <w:r w:rsidRPr="00794E2C">
        <w:rPr>
          <w:sz w:val="20"/>
        </w:rPr>
        <w:t xml:space="preserve"> АЭС. Возможно, что утка наглоталась разлетевшегося с реактора свинца. Питаются эти утки в основном животной пищей, но употребляют и растительную.</w:t>
      </w:r>
    </w:p>
    <w:p w:rsidR="00794E2C" w:rsidRPr="00794E2C" w:rsidRDefault="00794E2C" w:rsidP="00794E2C">
      <w:pPr>
        <w:pStyle w:val="a3"/>
        <w:ind w:left="360" w:firstLine="709"/>
        <w:rPr>
          <w:sz w:val="20"/>
        </w:rPr>
      </w:pPr>
      <w:r w:rsidRPr="00794E2C">
        <w:rPr>
          <w:b/>
          <w:sz w:val="20"/>
        </w:rPr>
        <w:t>Распространение на территории современного Башкортостана.</w:t>
      </w:r>
      <w:r w:rsidRPr="00794E2C">
        <w:rPr>
          <w:sz w:val="20"/>
        </w:rPr>
        <w:t xml:space="preserve"> Э.А. </w:t>
      </w:r>
      <w:proofErr w:type="spellStart"/>
      <w:r w:rsidRPr="00794E2C">
        <w:rPr>
          <w:sz w:val="20"/>
        </w:rPr>
        <w:t>Эверсманн</w:t>
      </w:r>
      <w:proofErr w:type="spellEnd"/>
      <w:r w:rsidRPr="00794E2C">
        <w:rPr>
          <w:sz w:val="20"/>
        </w:rPr>
        <w:t xml:space="preserve"> (1866) на территории Оренбургской области встречал лишь отдельные экземпляры морской чернети. Небольшие стайки этих птиц в конце апреля (по н. ст.) наблюдал на р. Белой П.П. Сушкин</w:t>
      </w:r>
      <w:r>
        <w:rPr>
          <w:sz w:val="20"/>
          <w:lang w:val="ru-RU"/>
        </w:rPr>
        <w:t xml:space="preserve"> (1897)</w:t>
      </w:r>
      <w:r w:rsidRPr="00794E2C">
        <w:rPr>
          <w:sz w:val="20"/>
        </w:rPr>
        <w:t xml:space="preserve">. В большом количестве морскую чернеть встречал на весеннем пролёте в верхнем течении р. Сакмары и на пруду с. </w:t>
      </w:r>
      <w:proofErr w:type="spellStart"/>
      <w:r w:rsidRPr="00794E2C">
        <w:rPr>
          <w:sz w:val="20"/>
        </w:rPr>
        <w:t>Каноникольское</w:t>
      </w:r>
      <w:proofErr w:type="spellEnd"/>
      <w:r w:rsidRPr="00794E2C">
        <w:rPr>
          <w:sz w:val="20"/>
        </w:rPr>
        <w:t xml:space="preserve"> С.В. Кириков (1952). Немногочисленной пролётной птицей рек Камы, Белой и Дёмы считают этот вид В.Д. Ильичёв и В.Е. Фомин (1988). Они же сообщают о встрече её весной </w:t>
      </w:r>
      <w:smartTag w:uri="urn:schemas-microsoft-com:office:smarttags" w:element="metricconverter">
        <w:smartTagPr>
          <w:attr w:name="ProductID" w:val="1974 г"/>
        </w:smartTagPr>
        <w:r w:rsidRPr="00794E2C">
          <w:rPr>
            <w:sz w:val="20"/>
          </w:rPr>
          <w:t>1974 г</w:t>
        </w:r>
      </w:smartTag>
      <w:r w:rsidRPr="00794E2C">
        <w:rPr>
          <w:sz w:val="20"/>
        </w:rPr>
        <w:t xml:space="preserve">. в Зауралье, в очень небольшом количестве. </w:t>
      </w:r>
    </w:p>
    <w:p w:rsidR="00794E2C" w:rsidRPr="00794E2C" w:rsidRDefault="00794E2C" w:rsidP="00794E2C">
      <w:pPr>
        <w:pStyle w:val="a3"/>
        <w:ind w:left="360" w:firstLine="709"/>
        <w:rPr>
          <w:sz w:val="20"/>
        </w:rPr>
      </w:pPr>
      <w:r w:rsidRPr="00794E2C">
        <w:rPr>
          <w:sz w:val="20"/>
        </w:rPr>
        <w:t>Ниже представлены данные на 2008 г.</w:t>
      </w:r>
      <w:r>
        <w:rPr>
          <w:sz w:val="20"/>
          <w:lang w:val="ru-RU"/>
        </w:rPr>
        <w:t xml:space="preserve"> </w:t>
      </w:r>
      <w:r w:rsidRPr="00794E2C">
        <w:rPr>
          <w:sz w:val="20"/>
        </w:rPr>
        <w:t xml:space="preserve">В настоящее время морская чернеть встречается практически только на весеннем пролёте. В Предуралье её  обилие в это время составляет около 11-14 тыс. особей (0,12). Летом встречена лишь одна особь – хорошо летающую самку мы наблюдали на прудах возле д. </w:t>
      </w:r>
      <w:proofErr w:type="spellStart"/>
      <w:r w:rsidRPr="00794E2C">
        <w:rPr>
          <w:sz w:val="20"/>
        </w:rPr>
        <w:t>Бала-Четырман</w:t>
      </w:r>
      <w:proofErr w:type="spellEnd"/>
      <w:r w:rsidRPr="00794E2C">
        <w:rPr>
          <w:sz w:val="20"/>
        </w:rPr>
        <w:t xml:space="preserve">  17 июня </w:t>
      </w:r>
      <w:smartTag w:uri="urn:schemas-microsoft-com:office:smarttags" w:element="metricconverter">
        <w:smartTagPr>
          <w:attr w:name="ProductID" w:val="2005 г"/>
        </w:smartTagPr>
        <w:r w:rsidRPr="00794E2C">
          <w:rPr>
            <w:sz w:val="20"/>
          </w:rPr>
          <w:t>2005 г</w:t>
        </w:r>
      </w:smartTag>
      <w:r w:rsidRPr="00794E2C">
        <w:rPr>
          <w:sz w:val="20"/>
        </w:rPr>
        <w:t>. В Зауралье, по нашим расчётам, на весенней миграции пролетает всего несколько сот птиц, (0,02).</w:t>
      </w:r>
    </w:p>
    <w:p w:rsidR="00794E2C" w:rsidRDefault="00794E2C" w:rsidP="00794E2C">
      <w:pPr>
        <w:pStyle w:val="a3"/>
        <w:jc w:val="center"/>
        <w:rPr>
          <w:b/>
          <w:sz w:val="20"/>
          <w:lang w:val="ru-RU"/>
        </w:rPr>
      </w:pPr>
    </w:p>
    <w:p w:rsidR="00794E2C" w:rsidRPr="00794E2C" w:rsidRDefault="00794E2C" w:rsidP="00794E2C">
      <w:pPr>
        <w:pStyle w:val="a3"/>
        <w:jc w:val="center"/>
        <w:rPr>
          <w:b/>
          <w:sz w:val="20"/>
        </w:rPr>
      </w:pPr>
      <w:r w:rsidRPr="00794E2C">
        <w:rPr>
          <w:b/>
          <w:sz w:val="20"/>
        </w:rPr>
        <w:t>Литература</w:t>
      </w:r>
    </w:p>
    <w:p w:rsidR="00794E2C" w:rsidRPr="00794E2C" w:rsidRDefault="00794E2C" w:rsidP="00794E2C">
      <w:pPr>
        <w:pStyle w:val="a3"/>
        <w:jc w:val="center"/>
        <w:rPr>
          <w:sz w:val="20"/>
        </w:rPr>
      </w:pPr>
    </w:p>
    <w:p w:rsidR="00794E2C" w:rsidRPr="00794E2C" w:rsidRDefault="00794E2C" w:rsidP="00794E2C">
      <w:pPr>
        <w:pStyle w:val="a3"/>
        <w:ind w:left="1134" w:hanging="720"/>
        <w:rPr>
          <w:sz w:val="20"/>
        </w:rPr>
      </w:pPr>
      <w:r w:rsidRPr="00794E2C">
        <w:rPr>
          <w:i/>
          <w:sz w:val="20"/>
        </w:rPr>
        <w:t xml:space="preserve">Ильичёв В.Д., Фомин В.Е. </w:t>
      </w:r>
      <w:r w:rsidRPr="00794E2C">
        <w:rPr>
          <w:sz w:val="20"/>
        </w:rPr>
        <w:t xml:space="preserve">Орнитофауна и изменение среды (на примере Южно-Уральского региона). М.: Наука. 1988. 247 с. </w:t>
      </w:r>
    </w:p>
    <w:p w:rsidR="00794E2C" w:rsidRPr="00794E2C" w:rsidRDefault="00794E2C" w:rsidP="00794E2C">
      <w:pPr>
        <w:pStyle w:val="a3"/>
        <w:ind w:left="1134" w:hanging="720"/>
        <w:rPr>
          <w:sz w:val="20"/>
        </w:rPr>
      </w:pPr>
      <w:r w:rsidRPr="00794E2C">
        <w:rPr>
          <w:i/>
          <w:sz w:val="20"/>
        </w:rPr>
        <w:t>Исаков Ю.А.</w:t>
      </w:r>
      <w:r w:rsidRPr="00794E2C">
        <w:rPr>
          <w:sz w:val="20"/>
        </w:rPr>
        <w:t xml:space="preserve"> Утки // </w:t>
      </w:r>
      <w:proofErr w:type="spellStart"/>
      <w:r w:rsidRPr="00794E2C">
        <w:rPr>
          <w:sz w:val="20"/>
        </w:rPr>
        <w:t>Гусеобразные</w:t>
      </w:r>
      <w:proofErr w:type="spellEnd"/>
      <w:r w:rsidRPr="00794E2C">
        <w:rPr>
          <w:sz w:val="20"/>
        </w:rPr>
        <w:t>. Птицы СССР. М.: Советская наука, 1952. 4 т. С. 344 – 635.</w:t>
      </w:r>
    </w:p>
    <w:p w:rsidR="00794E2C" w:rsidRPr="00794E2C" w:rsidRDefault="00794E2C" w:rsidP="00794E2C">
      <w:pPr>
        <w:pStyle w:val="a3"/>
        <w:ind w:left="1134" w:hanging="720"/>
        <w:rPr>
          <w:i/>
          <w:sz w:val="20"/>
        </w:rPr>
      </w:pPr>
      <w:r w:rsidRPr="00794E2C">
        <w:rPr>
          <w:i/>
          <w:sz w:val="20"/>
        </w:rPr>
        <w:t xml:space="preserve">Кириков С.В. </w:t>
      </w:r>
      <w:r w:rsidRPr="00794E2C">
        <w:rPr>
          <w:sz w:val="20"/>
        </w:rPr>
        <w:t>Птицы и млекопитающие в условиях ландшафтов южной оконечности Урала. М., 1952, 412 с.</w:t>
      </w:r>
    </w:p>
    <w:p w:rsidR="00794E2C" w:rsidRPr="00794E2C" w:rsidRDefault="00794E2C" w:rsidP="00794E2C">
      <w:pPr>
        <w:pStyle w:val="a3"/>
        <w:ind w:left="1134" w:hanging="720"/>
        <w:rPr>
          <w:sz w:val="20"/>
        </w:rPr>
      </w:pPr>
      <w:r w:rsidRPr="00794E2C">
        <w:rPr>
          <w:i/>
          <w:sz w:val="20"/>
        </w:rPr>
        <w:t>Рябицев В.К.</w:t>
      </w:r>
      <w:r w:rsidRPr="00794E2C">
        <w:rPr>
          <w:sz w:val="20"/>
        </w:rPr>
        <w:t xml:space="preserve"> Птицы Урала, </w:t>
      </w:r>
      <w:proofErr w:type="spellStart"/>
      <w:r w:rsidRPr="00794E2C">
        <w:rPr>
          <w:sz w:val="20"/>
        </w:rPr>
        <w:t>Приуралья</w:t>
      </w:r>
      <w:proofErr w:type="spellEnd"/>
      <w:r w:rsidRPr="00794E2C">
        <w:rPr>
          <w:sz w:val="20"/>
        </w:rPr>
        <w:t xml:space="preserve"> и Западной Сибири: Справочник-определитель. – Екатеринбург: Изд-во Урал.  ун-та, 2008. 634 с.</w:t>
      </w:r>
    </w:p>
    <w:p w:rsidR="00794E2C" w:rsidRPr="00794E2C" w:rsidRDefault="00794E2C" w:rsidP="00794E2C">
      <w:pPr>
        <w:pStyle w:val="a3"/>
        <w:ind w:left="1134" w:hanging="720"/>
        <w:rPr>
          <w:sz w:val="20"/>
        </w:rPr>
      </w:pPr>
      <w:r w:rsidRPr="00794E2C">
        <w:rPr>
          <w:i/>
          <w:sz w:val="20"/>
        </w:rPr>
        <w:t>Сушкин П.П.</w:t>
      </w:r>
      <w:r w:rsidRPr="00794E2C">
        <w:rPr>
          <w:sz w:val="20"/>
        </w:rPr>
        <w:t xml:space="preserve"> Птицы Уфимской губернии // Материалы к познанию фауны и флоры Рос. </w:t>
      </w:r>
      <w:proofErr w:type="spellStart"/>
      <w:r w:rsidRPr="00794E2C">
        <w:rPr>
          <w:sz w:val="20"/>
        </w:rPr>
        <w:t>имп</w:t>
      </w:r>
      <w:proofErr w:type="spellEnd"/>
      <w:r w:rsidRPr="00794E2C">
        <w:rPr>
          <w:sz w:val="20"/>
        </w:rPr>
        <w:t xml:space="preserve">. Отд. зоол. </w:t>
      </w:r>
      <w:proofErr w:type="spellStart"/>
      <w:r w:rsidRPr="00794E2C">
        <w:rPr>
          <w:sz w:val="20"/>
        </w:rPr>
        <w:t>Вып</w:t>
      </w:r>
      <w:proofErr w:type="spellEnd"/>
      <w:r w:rsidRPr="00794E2C">
        <w:rPr>
          <w:sz w:val="20"/>
        </w:rPr>
        <w:t>. 4. 1897. 331 с.</w:t>
      </w:r>
    </w:p>
    <w:p w:rsidR="00794E2C" w:rsidRPr="00794E2C" w:rsidRDefault="00794E2C" w:rsidP="00794E2C">
      <w:pPr>
        <w:pStyle w:val="a3"/>
        <w:ind w:left="1134" w:hanging="720"/>
        <w:rPr>
          <w:sz w:val="20"/>
        </w:rPr>
      </w:pPr>
      <w:proofErr w:type="spellStart"/>
      <w:r w:rsidRPr="00794E2C">
        <w:rPr>
          <w:i/>
          <w:sz w:val="20"/>
        </w:rPr>
        <w:t>Эверсман</w:t>
      </w:r>
      <w:proofErr w:type="spellEnd"/>
      <w:r w:rsidRPr="00794E2C">
        <w:rPr>
          <w:i/>
          <w:sz w:val="20"/>
        </w:rPr>
        <w:t xml:space="preserve"> Э.А.</w:t>
      </w:r>
      <w:r w:rsidRPr="00794E2C">
        <w:rPr>
          <w:sz w:val="20"/>
        </w:rPr>
        <w:t xml:space="preserve"> Естественная история птиц Оренбургского края //  Естественная история Оренбургского края. – Казань, 1866. – Ч. III. 99 с.</w:t>
      </w:r>
    </w:p>
    <w:p w:rsidR="00794E2C" w:rsidRPr="00794E2C" w:rsidRDefault="00794E2C">
      <w:pPr>
        <w:rPr>
          <w:sz w:val="20"/>
          <w:szCs w:val="20"/>
          <w:lang/>
        </w:rPr>
      </w:pPr>
    </w:p>
    <w:sectPr w:rsidR="00794E2C" w:rsidRPr="00794E2C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94E2C"/>
    <w:rsid w:val="001D05C4"/>
    <w:rsid w:val="005561D7"/>
    <w:rsid w:val="00794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94E2C"/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a4">
    <w:name w:val="Основной текст Знак"/>
    <w:basedOn w:val="a0"/>
    <w:link w:val="a3"/>
    <w:rsid w:val="00794E2C"/>
    <w:rPr>
      <w:rFonts w:ascii="Times New Roman" w:eastAsia="Times New Roman" w:hAnsi="Times New Roman" w:cs="Times New Roman"/>
      <w:sz w:val="24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551</Words>
  <Characters>3145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dcterms:created xsi:type="dcterms:W3CDTF">2026-10-28T04:52:00Z</dcterms:created>
  <dcterms:modified xsi:type="dcterms:W3CDTF">2026-10-28T04:59:00Z</dcterms:modified>
</cp:coreProperties>
</file>