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0E7" w:rsidRDefault="00A770E7" w:rsidP="00A770E7">
      <w:pPr>
        <w:pStyle w:val="a3"/>
        <w:ind w:left="357" w:firstLine="709"/>
        <w:jc w:val="center"/>
        <w:rPr>
          <w:b/>
          <w:sz w:val="28"/>
          <w:szCs w:val="28"/>
        </w:rPr>
      </w:pPr>
      <w:r w:rsidRPr="00E03BB5">
        <w:rPr>
          <w:b/>
          <w:sz w:val="28"/>
          <w:szCs w:val="28"/>
        </w:rPr>
        <w:t>Род</w:t>
      </w:r>
      <w:r w:rsidRPr="00DD2143">
        <w:rPr>
          <w:b/>
          <w:sz w:val="28"/>
          <w:szCs w:val="28"/>
          <w:lang w:val="en-US"/>
        </w:rPr>
        <w:t xml:space="preserve"> </w:t>
      </w:r>
      <w:proofErr w:type="spellStart"/>
      <w:r w:rsidRPr="00E03BB5">
        <w:rPr>
          <w:b/>
          <w:i/>
          <w:sz w:val="28"/>
          <w:szCs w:val="28"/>
          <w:lang w:val="en-US"/>
        </w:rPr>
        <w:t>Gavia</w:t>
      </w:r>
      <w:proofErr w:type="spellEnd"/>
      <w:r w:rsidRPr="00DD2143">
        <w:rPr>
          <w:b/>
          <w:sz w:val="28"/>
          <w:szCs w:val="28"/>
          <w:lang w:val="en-US"/>
        </w:rPr>
        <w:t xml:space="preserve"> </w:t>
      </w:r>
      <w:r w:rsidRPr="00E03BB5">
        <w:rPr>
          <w:b/>
          <w:sz w:val="28"/>
          <w:szCs w:val="28"/>
          <w:lang w:val="en-US"/>
        </w:rPr>
        <w:t>J</w:t>
      </w:r>
      <w:r w:rsidRPr="00DD2143">
        <w:rPr>
          <w:b/>
          <w:sz w:val="28"/>
          <w:szCs w:val="28"/>
          <w:lang w:val="en-US"/>
        </w:rPr>
        <w:t>.</w:t>
      </w:r>
      <w:r w:rsidRPr="00E03BB5">
        <w:rPr>
          <w:b/>
          <w:sz w:val="28"/>
          <w:szCs w:val="28"/>
          <w:lang w:val="en-US"/>
        </w:rPr>
        <w:t>R</w:t>
      </w:r>
      <w:r w:rsidRPr="00DD2143">
        <w:rPr>
          <w:b/>
          <w:sz w:val="28"/>
          <w:szCs w:val="28"/>
          <w:lang w:val="en-US"/>
        </w:rPr>
        <w:t xml:space="preserve">. </w:t>
      </w:r>
      <w:r w:rsidRPr="00E03BB5">
        <w:rPr>
          <w:b/>
          <w:sz w:val="28"/>
          <w:szCs w:val="28"/>
          <w:lang w:val="en-US"/>
        </w:rPr>
        <w:t>Forster</w:t>
      </w:r>
      <w:r w:rsidRPr="00DD2143">
        <w:rPr>
          <w:b/>
          <w:sz w:val="28"/>
          <w:szCs w:val="28"/>
          <w:lang w:val="en-US"/>
        </w:rPr>
        <w:t>, 1788</w:t>
      </w:r>
    </w:p>
    <w:p w:rsidR="00DD2143" w:rsidRPr="00DD2143" w:rsidRDefault="00DD2143" w:rsidP="00A770E7">
      <w:pPr>
        <w:pStyle w:val="a3"/>
        <w:ind w:left="357" w:firstLine="709"/>
        <w:jc w:val="center"/>
        <w:rPr>
          <w:b/>
          <w:sz w:val="28"/>
          <w:szCs w:val="28"/>
        </w:rPr>
      </w:pPr>
    </w:p>
    <w:p w:rsidR="00DD2143" w:rsidRDefault="00DD2143" w:rsidP="00DD2143">
      <w:pPr>
        <w:pStyle w:val="a3"/>
        <w:ind w:left="357"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48225" cy="310451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10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143" w:rsidRDefault="00DD2143" w:rsidP="00A770E7">
      <w:pPr>
        <w:pStyle w:val="a3"/>
        <w:ind w:left="357" w:firstLine="709"/>
        <w:jc w:val="center"/>
        <w:rPr>
          <w:b/>
          <w:sz w:val="28"/>
          <w:szCs w:val="28"/>
        </w:rPr>
      </w:pPr>
    </w:p>
    <w:p w:rsidR="00DD2143" w:rsidRPr="00DD2143" w:rsidRDefault="00DD2143" w:rsidP="00A770E7">
      <w:pPr>
        <w:pStyle w:val="a3"/>
        <w:ind w:left="357" w:firstLine="709"/>
        <w:jc w:val="center"/>
        <w:rPr>
          <w:b/>
          <w:sz w:val="28"/>
          <w:szCs w:val="28"/>
        </w:rPr>
      </w:pPr>
    </w:p>
    <w:p w:rsidR="00A770E7" w:rsidRPr="00DD2143" w:rsidRDefault="00A770E7" w:rsidP="00A770E7">
      <w:pPr>
        <w:pStyle w:val="a3"/>
        <w:ind w:left="357" w:firstLine="709"/>
        <w:rPr>
          <w:szCs w:val="24"/>
        </w:rPr>
      </w:pPr>
      <w:proofErr w:type="spellStart"/>
      <w:r w:rsidRPr="00E03BB5">
        <w:rPr>
          <w:b/>
          <w:szCs w:val="24"/>
        </w:rPr>
        <w:t>Краснозобая</w:t>
      </w:r>
      <w:proofErr w:type="spellEnd"/>
      <w:r w:rsidRPr="00DD2143">
        <w:rPr>
          <w:b/>
          <w:szCs w:val="24"/>
        </w:rPr>
        <w:t xml:space="preserve"> </w:t>
      </w:r>
      <w:r w:rsidRPr="00E03BB5">
        <w:rPr>
          <w:b/>
          <w:szCs w:val="24"/>
        </w:rPr>
        <w:t>гагара</w:t>
      </w:r>
      <w:r w:rsidRPr="00DD2143">
        <w:rPr>
          <w:szCs w:val="24"/>
        </w:rPr>
        <w:t xml:space="preserve"> </w:t>
      </w:r>
      <w:proofErr w:type="spellStart"/>
      <w:r w:rsidRPr="00E03BB5">
        <w:rPr>
          <w:i/>
          <w:szCs w:val="24"/>
          <w:lang w:val="en-US"/>
        </w:rPr>
        <w:t>Gavia</w:t>
      </w:r>
      <w:proofErr w:type="spellEnd"/>
      <w:r w:rsidRPr="00DD2143">
        <w:rPr>
          <w:i/>
          <w:szCs w:val="24"/>
        </w:rPr>
        <w:t xml:space="preserve"> </w:t>
      </w:r>
      <w:proofErr w:type="spellStart"/>
      <w:r w:rsidRPr="00E03BB5">
        <w:rPr>
          <w:i/>
          <w:szCs w:val="24"/>
          <w:lang w:val="en-US"/>
        </w:rPr>
        <w:t>stellata</w:t>
      </w:r>
      <w:proofErr w:type="spellEnd"/>
      <w:r w:rsidRPr="00DD2143">
        <w:rPr>
          <w:szCs w:val="24"/>
        </w:rPr>
        <w:t xml:space="preserve"> </w:t>
      </w:r>
      <w:r w:rsidRPr="00E03BB5">
        <w:rPr>
          <w:szCs w:val="24"/>
          <w:lang w:val="en-US"/>
        </w:rPr>
        <w:t>Pontoppidan</w:t>
      </w:r>
      <w:r w:rsidR="00DD2143" w:rsidRPr="00DD2143">
        <w:rPr>
          <w:szCs w:val="24"/>
        </w:rPr>
        <w:t xml:space="preserve">, 1763 </w:t>
      </w:r>
    </w:p>
    <w:p w:rsidR="00A770E7" w:rsidRPr="00E03BB5" w:rsidRDefault="00A770E7" w:rsidP="00A770E7">
      <w:pPr>
        <w:ind w:firstLine="709"/>
        <w:jc w:val="both"/>
      </w:pPr>
      <w:r w:rsidRPr="00E03BB5">
        <w:t>Размах крыльев достигает 116 см</w:t>
      </w:r>
      <w:r>
        <w:t>;</w:t>
      </w:r>
      <w:r w:rsidRPr="00E03BB5">
        <w:t xml:space="preserve"> </w:t>
      </w:r>
      <w:r>
        <w:t>средняя</w:t>
      </w:r>
      <w:r w:rsidRPr="00E03BB5">
        <w:t xml:space="preserve"> </w:t>
      </w:r>
      <w:r>
        <w:t>масса</w:t>
      </w:r>
      <w:r w:rsidRPr="00E03BB5">
        <w:t xml:space="preserve"> – </w:t>
      </w:r>
      <w:smartTag w:uri="urn:schemas-microsoft-com:office:smarttags" w:element="metricconverter">
        <w:smartTagPr>
          <w:attr w:name="ProductID" w:val="1,8 кг"/>
        </w:smartTagPr>
        <w:r w:rsidRPr="00E03BB5">
          <w:t>1,8 кг</w:t>
        </w:r>
      </w:smartTag>
      <w:r w:rsidRPr="00E03BB5">
        <w:t xml:space="preserve">. </w:t>
      </w:r>
      <w:r>
        <w:t>Размеры</w:t>
      </w:r>
      <w:r w:rsidRPr="00E03BB5">
        <w:t xml:space="preserve"> птицы</w:t>
      </w:r>
      <w:r>
        <w:t>,</w:t>
      </w:r>
      <w:r w:rsidRPr="00E03BB5">
        <w:t xml:space="preserve"> добытой  в Нуримановском районе </w:t>
      </w:r>
      <w:smartTag w:uri="urn:schemas-microsoft-com:office:smarttags" w:element="metricconverter">
        <w:smartTagPr>
          <w:attr w:name="ProductID" w:val="2005 г"/>
        </w:smartTagPr>
        <w:r w:rsidRPr="00E03BB5">
          <w:t>2005 г</w:t>
        </w:r>
      </w:smartTag>
      <w:r w:rsidRPr="00E03BB5">
        <w:t>.</w:t>
      </w:r>
      <w:r>
        <w:t>,</w:t>
      </w:r>
      <w:r w:rsidRPr="00E03BB5">
        <w:t xml:space="preserve"> </w:t>
      </w:r>
      <w:r>
        <w:t>смотрите в Приложении</w:t>
      </w:r>
      <w:r w:rsidRPr="00E03BB5">
        <w:t xml:space="preserve"> (табл. № 5</w:t>
      </w:r>
      <w:r>
        <w:t>).</w:t>
      </w:r>
    </w:p>
    <w:p w:rsidR="00A770E7" w:rsidRPr="00E03BB5" w:rsidRDefault="00A770E7" w:rsidP="00A770E7">
      <w:pPr>
        <w:pStyle w:val="a3"/>
        <w:ind w:left="360" w:firstLine="709"/>
        <w:rPr>
          <w:szCs w:val="24"/>
        </w:rPr>
      </w:pPr>
      <w:r w:rsidRPr="00E03BB5">
        <w:rPr>
          <w:szCs w:val="24"/>
        </w:rPr>
        <w:t xml:space="preserve">У самца на передней стороне шеи имеется красное пятно. От чернозобой гагары во вне брачном наряде следует отличать по однотонно-серой спине и «курносому» клюву. </w:t>
      </w:r>
    </w:p>
    <w:p w:rsidR="00A770E7" w:rsidRPr="00E03BB5" w:rsidRDefault="00A770E7" w:rsidP="00A770E7">
      <w:pPr>
        <w:pStyle w:val="a3"/>
        <w:ind w:left="360" w:firstLine="709"/>
        <w:rPr>
          <w:szCs w:val="24"/>
        </w:rPr>
      </w:pPr>
      <w:r w:rsidRPr="00E03BB5">
        <w:rPr>
          <w:szCs w:val="24"/>
        </w:rPr>
        <w:t>Гнездовой ареал охватывает север С. Америки и Евразии – от средней тайги до арктического побережья. Зимовки располагаются в северо-восточной части Атлантического океана, между Африкой, Норвегией и Исландией, на Каспийском и Чёрном морях (Флинт, 1982).</w:t>
      </w:r>
    </w:p>
    <w:p w:rsidR="00A770E7" w:rsidRPr="00E03BB5" w:rsidRDefault="00A770E7" w:rsidP="00A770E7">
      <w:pPr>
        <w:pStyle w:val="a3"/>
        <w:ind w:left="360" w:firstLine="709"/>
        <w:rPr>
          <w:szCs w:val="24"/>
        </w:rPr>
      </w:pPr>
      <w:r w:rsidRPr="00E03BB5">
        <w:rPr>
          <w:b/>
          <w:szCs w:val="24"/>
        </w:rPr>
        <w:t>Экология вида.</w:t>
      </w:r>
      <w:r w:rsidRPr="00E03BB5">
        <w:rPr>
          <w:szCs w:val="24"/>
        </w:rPr>
        <w:t xml:space="preserve"> </w:t>
      </w:r>
      <w:proofErr w:type="spellStart"/>
      <w:r w:rsidRPr="00E03BB5">
        <w:rPr>
          <w:szCs w:val="24"/>
        </w:rPr>
        <w:t>Краснозобые</w:t>
      </w:r>
      <w:proofErr w:type="spellEnd"/>
      <w:r w:rsidRPr="00E03BB5">
        <w:rPr>
          <w:szCs w:val="24"/>
        </w:rPr>
        <w:t xml:space="preserve"> гагары предпочитают чистые, не заросшие водоёмы в сильно заболоченных тундрах с развитой сетью озёр.  Птицы очень сильные, крепки на рану. Прекрасно ныряют и быстро летают. Гнёзда строят в непосредственной близости от воды. Обычно в кладке 2 яйца размером 60,3-83 </w:t>
      </w:r>
      <w:proofErr w:type="spellStart"/>
      <w:r w:rsidRPr="00E03BB5">
        <w:rPr>
          <w:szCs w:val="24"/>
        </w:rPr>
        <w:t>х</w:t>
      </w:r>
      <w:proofErr w:type="spellEnd"/>
      <w:r w:rsidRPr="00E03BB5">
        <w:rPr>
          <w:szCs w:val="24"/>
        </w:rPr>
        <w:t xml:space="preserve"> 41,7-</w:t>
      </w:r>
      <w:smartTag w:uri="urn:schemas-microsoft-com:office:smarttags" w:element="metricconverter">
        <w:smartTagPr>
          <w:attr w:name="ProductID" w:val="49 мм"/>
        </w:smartTagPr>
        <w:r w:rsidRPr="00E03BB5">
          <w:rPr>
            <w:szCs w:val="24"/>
          </w:rPr>
          <w:t>49 мм</w:t>
        </w:r>
      </w:smartTag>
      <w:r w:rsidRPr="00E03BB5">
        <w:rPr>
          <w:szCs w:val="24"/>
        </w:rPr>
        <w:t xml:space="preserve"> (Флинт, 1982), тёмно-оливковой или зеленовато-бурой окраски. В насиживании принимают участие оба родителя. Период инкубации длится около месяца. Летать начинают в возрасте 6-7 недель. Питаются беспозвоночными животными и рыбой. Перед отлётом у взрослых происходит линька. Добытая 2 ноября птица была в свежем пере. Полное, единовременное выпадение маховых происходит в середине зимы. В брачный наряд одеваются к апрелю. Живут до 24 лет (Рябицев, 2002).</w:t>
      </w:r>
    </w:p>
    <w:p w:rsidR="00A770E7" w:rsidRPr="00E03BB5" w:rsidRDefault="00A770E7" w:rsidP="00A770E7">
      <w:pPr>
        <w:pStyle w:val="a3"/>
        <w:ind w:left="360" w:firstLine="709"/>
        <w:rPr>
          <w:szCs w:val="24"/>
        </w:rPr>
      </w:pPr>
      <w:r w:rsidRPr="00E03BB5">
        <w:rPr>
          <w:b/>
          <w:szCs w:val="24"/>
        </w:rPr>
        <w:t xml:space="preserve">Распространение на территории современного Башкортостана. </w:t>
      </w:r>
      <w:r w:rsidRPr="00E03BB5">
        <w:rPr>
          <w:szCs w:val="24"/>
        </w:rPr>
        <w:t xml:space="preserve">Э.А. </w:t>
      </w:r>
      <w:proofErr w:type="spellStart"/>
      <w:r w:rsidRPr="00E03BB5">
        <w:rPr>
          <w:szCs w:val="24"/>
        </w:rPr>
        <w:t>Эверсманн</w:t>
      </w:r>
      <w:proofErr w:type="spellEnd"/>
      <w:r w:rsidRPr="00E03BB5">
        <w:rPr>
          <w:szCs w:val="24"/>
        </w:rPr>
        <w:t xml:space="preserve"> (1866) находил её на Зауральских озёрах. На основе данных исследователей, изучавших прилегающие к Уфимской губернии территории, П.П. Сушкин (1897) предполагал посещение </w:t>
      </w:r>
      <w:proofErr w:type="spellStart"/>
      <w:r w:rsidRPr="00E03BB5">
        <w:rPr>
          <w:szCs w:val="24"/>
        </w:rPr>
        <w:t>краснозобой</w:t>
      </w:r>
      <w:proofErr w:type="spellEnd"/>
      <w:r w:rsidRPr="00E03BB5">
        <w:rPr>
          <w:szCs w:val="24"/>
        </w:rPr>
        <w:t xml:space="preserve"> гагарой северо-западных её границ. </w:t>
      </w:r>
      <w:r w:rsidRPr="00E03BB5">
        <w:rPr>
          <w:i/>
          <w:szCs w:val="24"/>
        </w:rPr>
        <w:t xml:space="preserve"> </w:t>
      </w:r>
      <w:r w:rsidRPr="00E03BB5">
        <w:rPr>
          <w:szCs w:val="24"/>
        </w:rPr>
        <w:t xml:space="preserve">Как на редкую пролётную птицу по долине р. Камы указывают В.Д. Ильичёв и В.Е. Фомин (1988). Чучело из добытой 2 ноября </w:t>
      </w:r>
      <w:smartTag w:uri="urn:schemas-microsoft-com:office:smarttags" w:element="metricconverter">
        <w:smartTagPr>
          <w:attr w:name="ProductID" w:val="2005 г"/>
        </w:smartTagPr>
        <w:r w:rsidRPr="00E03BB5">
          <w:rPr>
            <w:szCs w:val="24"/>
          </w:rPr>
          <w:t>2005 г</w:t>
        </w:r>
      </w:smartTag>
      <w:r w:rsidRPr="00E03BB5">
        <w:rPr>
          <w:szCs w:val="24"/>
        </w:rPr>
        <w:t xml:space="preserve">. на Павловском водохранилище в Нуримановском районе птицы, подарил учебно-научному музею </w:t>
      </w:r>
      <w:proofErr w:type="spellStart"/>
      <w:r w:rsidRPr="00E03BB5">
        <w:rPr>
          <w:szCs w:val="24"/>
        </w:rPr>
        <w:t>БашГУ</w:t>
      </w:r>
      <w:proofErr w:type="spellEnd"/>
      <w:r w:rsidRPr="00E03BB5">
        <w:rPr>
          <w:szCs w:val="24"/>
        </w:rPr>
        <w:t xml:space="preserve"> таксидермист А.А. </w:t>
      </w:r>
      <w:proofErr w:type="spellStart"/>
      <w:r w:rsidRPr="00E03BB5">
        <w:rPr>
          <w:szCs w:val="24"/>
        </w:rPr>
        <w:t>Крыгин</w:t>
      </w:r>
      <w:proofErr w:type="spellEnd"/>
      <w:r w:rsidRPr="00E03BB5">
        <w:rPr>
          <w:szCs w:val="24"/>
        </w:rPr>
        <w:t xml:space="preserve">. </w:t>
      </w:r>
    </w:p>
    <w:p w:rsidR="00A770E7" w:rsidRPr="00E03BB5" w:rsidRDefault="00A770E7" w:rsidP="00A770E7">
      <w:pPr>
        <w:pStyle w:val="a3"/>
        <w:ind w:left="360" w:firstLine="709"/>
        <w:rPr>
          <w:szCs w:val="24"/>
        </w:rPr>
      </w:pPr>
      <w:r w:rsidRPr="00E03BB5">
        <w:rPr>
          <w:szCs w:val="24"/>
        </w:rPr>
        <w:t xml:space="preserve">Мы встретили </w:t>
      </w:r>
      <w:proofErr w:type="spellStart"/>
      <w:r w:rsidRPr="00E03BB5">
        <w:rPr>
          <w:szCs w:val="24"/>
        </w:rPr>
        <w:t>краснозобую</w:t>
      </w:r>
      <w:proofErr w:type="spellEnd"/>
      <w:r w:rsidRPr="00E03BB5">
        <w:rPr>
          <w:szCs w:val="24"/>
        </w:rPr>
        <w:t xml:space="preserve"> гагару - на пруду близ районного центра </w:t>
      </w:r>
      <w:proofErr w:type="spellStart"/>
      <w:r w:rsidRPr="00E03BB5">
        <w:rPr>
          <w:szCs w:val="24"/>
        </w:rPr>
        <w:t>Киргиз-Мияки</w:t>
      </w:r>
      <w:proofErr w:type="spellEnd"/>
      <w:r w:rsidRPr="00E03BB5">
        <w:rPr>
          <w:szCs w:val="24"/>
        </w:rPr>
        <w:t xml:space="preserve"> 1 ноября </w:t>
      </w:r>
      <w:smartTag w:uri="urn:schemas-microsoft-com:office:smarttags" w:element="metricconverter">
        <w:smartTagPr>
          <w:attr w:name="ProductID" w:val="2002 г"/>
        </w:smartTagPr>
        <w:r w:rsidRPr="00E03BB5">
          <w:rPr>
            <w:szCs w:val="24"/>
          </w:rPr>
          <w:t>2002 г</w:t>
        </w:r>
      </w:smartTag>
      <w:r w:rsidRPr="00E03BB5">
        <w:rPr>
          <w:szCs w:val="24"/>
        </w:rPr>
        <w:t xml:space="preserve">. (Валуев, 2004а). </w:t>
      </w:r>
    </w:p>
    <w:p w:rsidR="001D05C4" w:rsidRPr="00A770E7" w:rsidRDefault="001D05C4"/>
    <w:sectPr w:rsidR="001D05C4" w:rsidRPr="00A770E7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770E7"/>
    <w:rsid w:val="001D05C4"/>
    <w:rsid w:val="00980D58"/>
    <w:rsid w:val="009D3657"/>
    <w:rsid w:val="00A770E7"/>
    <w:rsid w:val="00DD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0E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70E7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A770E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D2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21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2026-10-24T11:35:00Z</dcterms:created>
  <dcterms:modified xsi:type="dcterms:W3CDTF">2026-10-24T11:49:00Z</dcterms:modified>
</cp:coreProperties>
</file>